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00F5A" w14:textId="77777777" w:rsidR="00E406AC" w:rsidRPr="00CD2955" w:rsidRDefault="00E406AC" w:rsidP="00E406AC">
      <w:pPr>
        <w:spacing w:after="0" w:line="240" w:lineRule="auto"/>
        <w:ind w:firstLine="6237"/>
        <w:jc w:val="both"/>
        <w:rPr>
          <w:rFonts w:asciiTheme="majorBidi" w:hAnsiTheme="majorBidi" w:cstheme="majorBidi"/>
          <w:sz w:val="24"/>
          <w:szCs w:val="24"/>
        </w:rPr>
      </w:pPr>
      <w:r w:rsidRPr="00CD2955">
        <w:rPr>
          <w:rFonts w:asciiTheme="majorBidi" w:hAnsiTheme="majorBidi" w:cstheme="majorBidi"/>
          <w:sz w:val="24"/>
          <w:szCs w:val="24"/>
        </w:rPr>
        <w:t>ЗАТВЕРДЖЕНО</w:t>
      </w:r>
    </w:p>
    <w:p w14:paraId="5809A5CB" w14:textId="77777777" w:rsidR="00E406AC" w:rsidRPr="007076DB" w:rsidRDefault="00E406AC" w:rsidP="00E406AC">
      <w:pPr>
        <w:spacing w:after="0" w:line="240" w:lineRule="auto"/>
        <w:ind w:firstLine="623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Н</w:t>
      </w:r>
      <w:r w:rsidRPr="00CD2955">
        <w:rPr>
          <w:rFonts w:asciiTheme="majorBidi" w:hAnsiTheme="majorBidi" w:cstheme="majorBidi"/>
          <w:sz w:val="24"/>
          <w:szCs w:val="24"/>
        </w:rPr>
        <w:t>аказ директора</w:t>
      </w:r>
    </w:p>
    <w:p w14:paraId="052A3C22" w14:textId="57B66DCD" w:rsidR="00E406AC" w:rsidRPr="00CD2955" w:rsidRDefault="00F84BFA" w:rsidP="00E406AC">
      <w:pPr>
        <w:spacing w:after="0" w:line="240" w:lineRule="auto"/>
        <w:ind w:firstLine="623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ЗГ № 83 ЗМР</w:t>
      </w:r>
    </w:p>
    <w:p w14:paraId="168AC28F" w14:textId="1F857FB4" w:rsidR="00E406AC" w:rsidRPr="001D3321" w:rsidRDefault="001D3321" w:rsidP="00E406AC">
      <w:pPr>
        <w:spacing w:after="0" w:line="240" w:lineRule="auto"/>
        <w:ind w:firstLine="623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29.08</w:t>
      </w:r>
      <w:r w:rsidR="00E406AC" w:rsidRPr="00CD2955">
        <w:rPr>
          <w:rFonts w:asciiTheme="majorBidi" w:hAnsiTheme="majorBidi" w:cstheme="majorBidi"/>
          <w:sz w:val="24"/>
          <w:szCs w:val="24"/>
        </w:rPr>
        <w:t>.2025 №</w:t>
      </w:r>
      <w:r w:rsidRPr="001D3321">
        <w:rPr>
          <w:rFonts w:asciiTheme="majorBidi" w:hAnsiTheme="majorBidi" w:cstheme="majorBidi"/>
          <w:sz w:val="24"/>
          <w:szCs w:val="24"/>
        </w:rPr>
        <w:t>24</w:t>
      </w:r>
      <w:r w:rsidR="00E406AC" w:rsidRPr="001D3321">
        <w:rPr>
          <w:rFonts w:asciiTheme="majorBidi" w:hAnsiTheme="majorBidi" w:cstheme="majorBidi"/>
          <w:sz w:val="24"/>
          <w:szCs w:val="24"/>
        </w:rPr>
        <w:t>8/р</w:t>
      </w:r>
    </w:p>
    <w:p w14:paraId="6456AB88" w14:textId="77777777" w:rsidR="00E406AC" w:rsidRDefault="00E406AC" w:rsidP="00E406AC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40"/>
          <w:position w:val="6"/>
          <w:sz w:val="24"/>
          <w:szCs w:val="24"/>
          <w:highlight w:val="white"/>
        </w:rPr>
      </w:pPr>
      <w:bookmarkStart w:id="0" w:name="_GoBack"/>
      <w:bookmarkEnd w:id="0"/>
    </w:p>
    <w:p w14:paraId="62E7430E" w14:textId="77777777" w:rsidR="00E406AC" w:rsidRDefault="00E406AC" w:rsidP="00E406AC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40"/>
          <w:position w:val="6"/>
          <w:sz w:val="24"/>
          <w:szCs w:val="24"/>
          <w:highlight w:val="white"/>
        </w:rPr>
      </w:pPr>
    </w:p>
    <w:p w14:paraId="6BFF7A76" w14:textId="77777777" w:rsidR="00E406AC" w:rsidRPr="007076DB" w:rsidRDefault="00E406AC" w:rsidP="00E406AC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40"/>
          <w:position w:val="6"/>
          <w:sz w:val="24"/>
          <w:szCs w:val="24"/>
          <w:highlight w:val="white"/>
        </w:rPr>
      </w:pPr>
      <w:r w:rsidRPr="007076DB">
        <w:rPr>
          <w:rFonts w:asciiTheme="majorBidi" w:hAnsiTheme="majorBidi" w:cstheme="majorBidi"/>
          <w:b/>
          <w:bCs/>
          <w:spacing w:val="40"/>
          <w:position w:val="6"/>
          <w:sz w:val="24"/>
          <w:szCs w:val="24"/>
          <w:highlight w:val="white"/>
        </w:rPr>
        <w:t>ПОЛОЖЕННЯ</w:t>
      </w:r>
    </w:p>
    <w:p w14:paraId="4309FCF3" w14:textId="77777777" w:rsidR="00E406AC" w:rsidRPr="007076DB" w:rsidRDefault="00E406AC" w:rsidP="00E406AC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highlight w:val="white"/>
        </w:rPr>
      </w:pPr>
      <w:r w:rsidRPr="007076DB">
        <w:rPr>
          <w:rFonts w:asciiTheme="majorBidi" w:hAnsiTheme="majorBidi" w:cstheme="majorBidi"/>
          <w:b/>
          <w:bCs/>
          <w:sz w:val="24"/>
          <w:szCs w:val="24"/>
          <w:highlight w:val="white"/>
        </w:rPr>
        <w:t>про внутрішню систему забезпечення якості освіти</w:t>
      </w:r>
    </w:p>
    <w:p w14:paraId="5DBB28E7" w14:textId="4D529DD0" w:rsidR="005A5D7C" w:rsidRDefault="00F84BFA" w:rsidP="00E406AC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highlight w:val="white"/>
        </w:rPr>
      </w:pPr>
      <w:r>
        <w:rPr>
          <w:rFonts w:asciiTheme="majorBidi" w:hAnsiTheme="majorBidi" w:cstheme="majorBidi"/>
          <w:b/>
          <w:bCs/>
          <w:sz w:val="24"/>
          <w:szCs w:val="24"/>
          <w:highlight w:val="white"/>
        </w:rPr>
        <w:t xml:space="preserve">дошкільного підрозділу ЗГ №83 </w:t>
      </w:r>
    </w:p>
    <w:p w14:paraId="7139C852" w14:textId="40CEEF32" w:rsidR="00E406AC" w:rsidRPr="007076DB" w:rsidRDefault="00E406AC" w:rsidP="00E406AC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highlight w:val="white"/>
        </w:rPr>
      </w:pPr>
      <w:r>
        <w:rPr>
          <w:rFonts w:asciiTheme="majorBidi" w:hAnsiTheme="majorBidi" w:cstheme="majorBidi"/>
          <w:b/>
          <w:bCs/>
          <w:sz w:val="24"/>
          <w:szCs w:val="24"/>
          <w:highlight w:val="white"/>
        </w:rPr>
        <w:t>Запорізької міської ради</w:t>
      </w:r>
    </w:p>
    <w:p w14:paraId="50C6EE05" w14:textId="77777777" w:rsidR="00E406AC" w:rsidRPr="00CD2955" w:rsidRDefault="00E406AC" w:rsidP="00E406AC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highlight w:val="white"/>
        </w:rPr>
      </w:pPr>
    </w:p>
    <w:p w14:paraId="7AA615F2" w14:textId="77777777" w:rsidR="00E406AC" w:rsidRPr="00965A50" w:rsidRDefault="00E406AC" w:rsidP="00E406AC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t>І. Загальні положення</w:t>
      </w:r>
    </w:p>
    <w:p w14:paraId="50A4E6D7" w14:textId="146B2F8C" w:rsidR="00E406AC" w:rsidRPr="00965A50" w:rsidRDefault="00E406AC" w:rsidP="00E406AC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1.1. Положення про внутрішню систему за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безпечення якості освіти  дошкільного підрозділу 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(далі — Положення) визначає порядок її формування та функціонування.</w:t>
      </w:r>
    </w:p>
    <w:p w14:paraId="61389EBE" w14:textId="77777777" w:rsidR="00E406AC" w:rsidRPr="00965A50" w:rsidRDefault="00E406AC" w:rsidP="00E406AC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1.2. Положення розроблено відповідно до вимог </w:t>
      </w:r>
      <w:sdt>
        <w:sdtPr>
          <w:rPr>
            <w:rFonts w:asciiTheme="majorBidi" w:hAnsiTheme="majorBidi" w:cstheme="majorBidi"/>
            <w:spacing w:val="-4"/>
            <w:sz w:val="24"/>
            <w:szCs w:val="24"/>
          </w:rPr>
          <w:tag w:val="goog_rdk_0"/>
          <w:id w:val="1352261914"/>
        </w:sdtPr>
        <w:sdtContent/>
      </w:sdt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Законів України </w:t>
      </w:r>
      <w:hyperlink r:id="rId5" w:history="1">
        <w:r w:rsidRPr="00965A50">
          <w:rPr>
            <w:rStyle w:val="ac"/>
            <w:rFonts w:asciiTheme="majorBidi" w:hAnsiTheme="majorBidi"/>
            <w:spacing w:val="-4"/>
            <w:sz w:val="24"/>
            <w:szCs w:val="24"/>
            <w:highlight w:val="white"/>
          </w:rPr>
          <w:t>«Про освіту»</w:t>
        </w:r>
      </w:hyperlink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, </w:t>
      </w:r>
      <w:hyperlink r:id="rId6" w:history="1">
        <w:r w:rsidRPr="00965A50">
          <w:rPr>
            <w:rStyle w:val="ac"/>
            <w:rFonts w:asciiTheme="majorBidi" w:hAnsiTheme="majorBidi"/>
            <w:spacing w:val="-4"/>
            <w:sz w:val="24"/>
            <w:szCs w:val="24"/>
            <w:highlight w:val="white"/>
          </w:rPr>
          <w:t>«Про дошкільну освіту»</w:t>
        </w:r>
      </w:hyperlink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, «Про академічну доброчесність» (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проєкт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від 08.01.2024 № 10392), </w:t>
      </w:r>
      <w:hyperlink r:id="rId7" w:history="1">
        <w:r w:rsidRPr="00965A50">
          <w:rPr>
            <w:rStyle w:val="ac"/>
            <w:rFonts w:asciiTheme="majorBidi" w:hAnsiTheme="majorBidi"/>
            <w:spacing w:val="-4"/>
            <w:sz w:val="24"/>
            <w:szCs w:val="24"/>
            <w:highlight w:val="white"/>
          </w:rPr>
          <w:t>Кодексу законів про працю України</w:t>
        </w:r>
      </w:hyperlink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, </w:t>
      </w:r>
      <w:hyperlink r:id="rId8" w:history="1">
        <w:r w:rsidRPr="00965A50">
          <w:rPr>
            <w:rStyle w:val="ac"/>
            <w:rFonts w:asciiTheme="majorBidi" w:hAnsiTheme="majorBidi"/>
            <w:spacing w:val="-4"/>
            <w:sz w:val="24"/>
            <w:szCs w:val="24"/>
            <w:highlight w:val="white"/>
          </w:rPr>
          <w:t>Порядку підвищення кваліфікації педагогічних і науково-педагогічних працівників</w:t>
        </w:r>
      </w:hyperlink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, затвердженого постановою КМУ від 21.08.2019 № 800, </w:t>
      </w:r>
      <w:hyperlink r:id="rId9" w:history="1">
        <w:r w:rsidRPr="00965A50">
          <w:rPr>
            <w:rStyle w:val="ac"/>
            <w:rFonts w:asciiTheme="majorBidi" w:hAnsiTheme="majorBidi"/>
            <w:spacing w:val="-4"/>
            <w:sz w:val="24"/>
            <w:szCs w:val="24"/>
            <w:highlight w:val="white"/>
          </w:rPr>
          <w:t>Типової інструкції з діловодства в міністерствах, інших центральних та місцевих органах виконавчої влади</w:t>
        </w:r>
      </w:hyperlink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, затвердженої постановою КМУ від 17.01.2018 № 55, </w:t>
      </w:r>
      <w:hyperlink r:id="rId10" w:history="1">
        <w:r w:rsidRPr="00965A50">
          <w:rPr>
            <w:rStyle w:val="ac"/>
            <w:rFonts w:asciiTheme="majorBidi" w:hAnsiTheme="majorBidi"/>
            <w:spacing w:val="-4"/>
            <w:sz w:val="24"/>
            <w:szCs w:val="24"/>
            <w:highlight w:val="white"/>
          </w:rPr>
          <w:t>Порядку проведення моніторингу якості освіти</w:t>
        </w:r>
      </w:hyperlink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, затвердженого наказом МОН від 16.01.2020 № 54, </w:t>
      </w:r>
      <w:hyperlink r:id="rId11" w:history="1">
        <w:r w:rsidRPr="00965A50">
          <w:rPr>
            <w:rStyle w:val="ac"/>
            <w:rFonts w:asciiTheme="majorBidi" w:hAnsiTheme="majorBidi"/>
            <w:spacing w:val="-4"/>
            <w:sz w:val="24"/>
            <w:szCs w:val="24"/>
            <w:highlight w:val="white"/>
          </w:rPr>
          <w:t>Положення про атестацію педагогічних працівників</w:t>
        </w:r>
      </w:hyperlink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, затвердженого наказом МОН від 09.09.2022 № 805, </w:t>
      </w:r>
      <w:hyperlink r:id="rId12" w:history="1">
        <w:r w:rsidRPr="00E406AC">
          <w:rPr>
            <w:rStyle w:val="ac"/>
            <w:rFonts w:ascii="Times New Roman" w:hAnsi="Times New Roman" w:cs="Times New Roman"/>
            <w:spacing w:val="-4"/>
          </w:rPr>
          <w:t>Методичних рекомендацій з питань формування внутрішньої системи забезпечення якості освіти у закладах дошкільної освіти</w:t>
        </w:r>
      </w:hyperlink>
      <w:r w:rsidRPr="00E406AC">
        <w:rPr>
          <w:rFonts w:ascii="Times New Roman" w:hAnsi="Times New Roman" w:cs="Times New Roman"/>
          <w:spacing w:val="-4"/>
          <w:sz w:val="24"/>
          <w:szCs w:val="24"/>
          <w:highlight w:val="white"/>
        </w:rPr>
        <w:t xml:space="preserve">, затвердженого наказом МОН від 04.03.2025 № 407, інших нормативних 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документів, що регламентують діяльність закладу дошкільної освіти.</w:t>
      </w:r>
    </w:p>
    <w:p w14:paraId="542EDAA7" w14:textId="421EE7D5" w:rsidR="00E406AC" w:rsidRPr="00965A50" w:rsidRDefault="00E406AC" w:rsidP="00E406AC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bookmarkStart w:id="1" w:name="_heading=h.1volb06g7rec" w:colFirst="0" w:colLast="0"/>
      <w:bookmarkEnd w:id="1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1.3. Положення не суперечить законодавству, але містить інші норми з питань, які не врегульовані ни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м та установчими документами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</w:t>
      </w:r>
    </w:p>
    <w:p w14:paraId="24872DA2" w14:textId="3B4C5091" w:rsidR="00E406AC" w:rsidRPr="00965A50" w:rsidRDefault="00E406AC" w:rsidP="00E406AC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bookmarkStart w:id="2" w:name="_heading=h.hdpr99cv9bf9" w:colFirst="0" w:colLast="0"/>
      <w:bookmarkEnd w:id="2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1.4. Положення схвалюють на засіданні педагогічної ради; воно набуває чинності з 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дати затвердження керівником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</w:t>
      </w:r>
    </w:p>
    <w:p w14:paraId="70EE6814" w14:textId="77777777" w:rsidR="00E406AC" w:rsidRPr="00965A50" w:rsidRDefault="00E406AC" w:rsidP="00E406AC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1.5. Положення складається з дванадцяти розділів:</w:t>
      </w:r>
    </w:p>
    <w:p w14:paraId="051BCB5E" w14:textId="77777777" w:rsidR="00E406AC" w:rsidRPr="00965A50" w:rsidRDefault="00E406AC" w:rsidP="00E406A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загальні положення;</w:t>
      </w:r>
    </w:p>
    <w:p w14:paraId="1655919E" w14:textId="77777777" w:rsidR="00E406AC" w:rsidRPr="00965A50" w:rsidRDefault="00E406AC" w:rsidP="00E406A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стратегія (політика) внутрішньої системи забезпечення якості освіти (далі — ВСЗЯО);</w:t>
      </w:r>
    </w:p>
    <w:p w14:paraId="6BC02446" w14:textId="77777777" w:rsidR="00E406AC" w:rsidRPr="00965A50" w:rsidRDefault="00E406AC" w:rsidP="00E406A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організаційна структура формування та функціонування ВСЗЯО;</w:t>
      </w:r>
    </w:p>
    <w:p w14:paraId="453C9561" w14:textId="77777777" w:rsidR="00E406AC" w:rsidRPr="00965A50" w:rsidRDefault="00E406AC" w:rsidP="00E406A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компоненти та вимоги / правила ВСЗЯО;</w:t>
      </w:r>
    </w:p>
    <w:p w14:paraId="403B7F22" w14:textId="77777777" w:rsidR="00E406AC" w:rsidRPr="00965A50" w:rsidRDefault="00E406AC" w:rsidP="00E406A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модель оцінювання якості освіти та якості освітньої діяльності (освітніх й управлінських процесів), методи збору інформації для аналізування діяльності, шкала (система) оцінювання результатів;</w:t>
      </w:r>
    </w:p>
    <w:p w14:paraId="45890D79" w14:textId="77777777" w:rsidR="00E406AC" w:rsidRPr="00965A50" w:rsidRDefault="00E406AC" w:rsidP="00E406A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акценти діяльності та оцінювання якості створення безпечного, здорового та інклюзивного чи спеціального освітнього середовища;</w:t>
      </w:r>
    </w:p>
    <w:p w14:paraId="35D6B7CB" w14:textId="77777777" w:rsidR="00E406AC" w:rsidRPr="00965A50" w:rsidRDefault="00E406AC" w:rsidP="00E406A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акценти діяльності та оцінювання якості організації освітнього процесу з урахуванням індивідуальних особливостей, потреб і можливостей кожного вихованця;</w:t>
      </w:r>
    </w:p>
    <w:p w14:paraId="0955C29D" w14:textId="77777777" w:rsidR="00E406AC" w:rsidRPr="00965A50" w:rsidRDefault="00E406AC" w:rsidP="00E406A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акценти діяльності та оцінювання якості формування кадрового складу та підвищення кваліфікації педагогічних працівників;</w:t>
      </w:r>
    </w:p>
    <w:p w14:paraId="3A17A8AC" w14:textId="77777777" w:rsidR="00E406AC" w:rsidRPr="00965A50" w:rsidRDefault="00E406AC" w:rsidP="00E406A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акценти оцінювання якості забезпечення ефективності професійної діяльності, сприяння професійному розвитку педагогічних працівників;</w:t>
      </w:r>
    </w:p>
    <w:p w14:paraId="38AEABB2" w14:textId="77777777" w:rsidR="00E406AC" w:rsidRPr="00965A50" w:rsidRDefault="00E406AC" w:rsidP="00E406A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акценти діяльності та оцінювання рівня формування культури академічної доброчесності;</w:t>
      </w:r>
    </w:p>
    <w:p w14:paraId="1FFDA402" w14:textId="77777777" w:rsidR="00E406AC" w:rsidRPr="00965A50" w:rsidRDefault="00E406AC" w:rsidP="00E406A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акценти діяльності та оцінювання рівня ефективності системи управління;</w:t>
      </w:r>
    </w:p>
    <w:p w14:paraId="5DD1E8ED" w14:textId="77777777" w:rsidR="00924F5D" w:rsidRPr="00965A50" w:rsidRDefault="00924F5D" w:rsidP="00924F5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акценти діяльності та оцінювання якості формування внутрішньої системи моніторингу якості освіти та якості освітньої діяльності.</w:t>
      </w:r>
    </w:p>
    <w:p w14:paraId="58E1B1A0" w14:textId="5EA355F5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lastRenderedPageBreak/>
        <w:t>1.6. Відповідно до з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мін у законодавстві керівник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може вносити до Положення зміни та доповнення, які педагогічна рада розглядає і схвалює на засіданні.</w:t>
      </w:r>
    </w:p>
    <w:p w14:paraId="656825AF" w14:textId="7F41D629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1.7. Полож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ення є внутрішнім документом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 Воно має бути у вільному доступі для його працівників, якщо інше не передбачено Законами України «Про освіту», «Про дошкільну освіту».</w:t>
      </w:r>
    </w:p>
    <w:p w14:paraId="677A8D41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1.8. Положення діє до заміни новим.</w:t>
      </w:r>
    </w:p>
    <w:p w14:paraId="6389D8EB" w14:textId="77777777" w:rsidR="00924F5D" w:rsidRPr="00965A50" w:rsidRDefault="00924F5D" w:rsidP="00924F5D">
      <w:p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</w:p>
    <w:p w14:paraId="3A539533" w14:textId="77777777" w:rsidR="00924F5D" w:rsidRPr="00965A50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t>ІІ. Стратегія (політика) ВСЗЯО</w:t>
      </w:r>
    </w:p>
    <w:p w14:paraId="338F9999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2.1. Стратегія (політика) ВСЗЯО (далі — Політика) визначає мету й завдання її впровадження та принципи, на яких вона будується.</w:t>
      </w:r>
    </w:p>
    <w:p w14:paraId="270454C8" w14:textId="114FA6D0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2.2. Мета Політики ВСЗЯО — гарантувати доступність та якість дошкільної освіти, забезпечувати постійне й послідовне підвищення якості освітньої діяльності, формувати довіру батьківськ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ої спільноти, суспільства до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</w:t>
      </w:r>
    </w:p>
    <w:p w14:paraId="6C353A18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2.3. Завдання Політики ВСЗЯО:</w:t>
      </w:r>
    </w:p>
    <w:p w14:paraId="5102A8D3" w14:textId="77777777" w:rsidR="00924F5D" w:rsidRPr="00965A50" w:rsidRDefault="00924F5D" w:rsidP="00924F5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забезпечити організацію освітнього процесу в безпечному, здоровому та інклюзивному чи спеціальному освітньому середовищі, формувати політику безпеки дітей;</w:t>
      </w:r>
    </w:p>
    <w:p w14:paraId="6E13751A" w14:textId="77777777" w:rsidR="00924F5D" w:rsidRPr="00965A50" w:rsidRDefault="00924F5D" w:rsidP="00924F5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здійснювати освітній процес на засадах національних і загальнолюдських цінностей, оновлювати його зміст і форми з урахуванням вікових особливостей, фізичного, психічного та інтелектуального розвитку дітей, їхніх особливих освітніх потреб;</w:t>
      </w:r>
    </w:p>
    <w:p w14:paraId="7B804719" w14:textId="77777777" w:rsidR="00924F5D" w:rsidRPr="00965A50" w:rsidRDefault="00924F5D" w:rsidP="00924F5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сприяти врегулюванню трудових відносин у колективі та забезпечувати підвищення кваліфікації педагогічних працівників з урахуванням їхніх професійних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компетентностей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;</w:t>
      </w:r>
    </w:p>
    <w:p w14:paraId="03349694" w14:textId="77777777" w:rsidR="00924F5D" w:rsidRPr="00965A50" w:rsidRDefault="00924F5D" w:rsidP="00924F5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сприяти зростанню ефективності професійної діяльності, створювати методичне середовище для розвитку інноваційної культури педагогічних працівників, вибудовувати систему педагогічної підтримки батьків вихованців;</w:t>
      </w:r>
    </w:p>
    <w:p w14:paraId="13814F0F" w14:textId="77777777" w:rsidR="00924F5D" w:rsidRPr="00965A50" w:rsidRDefault="00924F5D" w:rsidP="00924F5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формувати культуру академічної доброчесності;</w:t>
      </w:r>
    </w:p>
    <w:p w14:paraId="62C2BB21" w14:textId="77777777" w:rsidR="00924F5D" w:rsidRPr="00965A50" w:rsidRDefault="00924F5D" w:rsidP="00924F5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забезпечувати оптимальне поєднання колегіальних та єдиноначальних засад в управлінні, відкритість і прозорість діяльності, впроваджувати цифрові технології в управлінські процеси;</w:t>
      </w:r>
    </w:p>
    <w:p w14:paraId="6391D92C" w14:textId="77777777" w:rsidR="00924F5D" w:rsidRPr="00965A50" w:rsidRDefault="00924F5D" w:rsidP="00924F5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формувати об’єктивну систему оцінювання якості освіти та якості освітньої діяльності, впроваджувати науково обґрунтоване інструментальне забезпечення процедур і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методик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оцінювання освітнього процесу.</w:t>
      </w:r>
    </w:p>
    <w:p w14:paraId="6D45544F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2.4. Принципи Політики ВСЗЯО:</w:t>
      </w:r>
    </w:p>
    <w:p w14:paraId="17C0470C" w14:textId="658AD912" w:rsidR="00924F5D" w:rsidRPr="00965A50" w:rsidRDefault="00924F5D" w:rsidP="00924F5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дитиноцентризм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 Головний суб’єкт, на якого с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прямована освітня діяльність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, — дитина;</w:t>
      </w:r>
    </w:p>
    <w:p w14:paraId="46726403" w14:textId="77777777" w:rsidR="00924F5D" w:rsidRPr="00965A50" w:rsidRDefault="00924F5D" w:rsidP="00924F5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автономність. Самостійність у визначенні стратегічних цілей розвитку закладу, виборі форм і методів організації освітнього процесу, які відповідають нормативно-правовим документам, державному стандарту дошкільної освіти;</w:t>
      </w:r>
    </w:p>
    <w:p w14:paraId="2D7399F6" w14:textId="77777777" w:rsidR="00924F5D" w:rsidRPr="00965A50" w:rsidRDefault="00924F5D" w:rsidP="00924F5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системність. Усі компоненти та функції системи управління діяльністю закладом дошкільної освіти взаємопов’язані, що створює взаємозалежність між ними;</w:t>
      </w:r>
    </w:p>
    <w:p w14:paraId="46E64829" w14:textId="77777777" w:rsidR="00924F5D" w:rsidRPr="00965A50" w:rsidRDefault="00924F5D" w:rsidP="00924F5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цілісність. Єдність усіх видів освітніх впливів на розвиток вихованців дошкільної освіти, їх підпорядкованості головній меті освітньої діяльності, що передбачає всебічний розвиток, виховання і соціалізацію особистості, яка здатна до життя в суспільстві та цивілізованої взаємодії з природою, має прагнення до самовдосконалення і навчання протягом життя, готова до свідомого життєвого вибору й самореалізації, відповідальності, трудової діяльності та громадянської активності;</w:t>
      </w:r>
    </w:p>
    <w:p w14:paraId="6AF6E4A6" w14:textId="77777777" w:rsidR="00924F5D" w:rsidRPr="00965A50" w:rsidRDefault="00924F5D" w:rsidP="00924F5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вдосконалення. Потреба постійного вдосконалення освітнього процесу відповідно до зміни внутрішнього й зовнішнього середовища, аналізу даних та інформації про результативність освітньої діяльності;</w:t>
      </w:r>
    </w:p>
    <w:p w14:paraId="1CAEB2A3" w14:textId="77777777" w:rsidR="00924F5D" w:rsidRPr="00965A50" w:rsidRDefault="00924F5D" w:rsidP="00924F5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lastRenderedPageBreak/>
        <w:t>партнерство. Взаємодія учасників освітнього процесу, побудована на довірі та повазі, зацікавленості до суб’єктів освітнього процесу, відповідно до їх поточних і майбутніх потреб, готовності до конструктивної співпраці для досягнення високої якості освітнього процесу;</w:t>
      </w:r>
    </w:p>
    <w:p w14:paraId="7507DFAB" w14:textId="77777777" w:rsidR="00924F5D" w:rsidRPr="00965A50" w:rsidRDefault="00924F5D" w:rsidP="00924F5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відповідальність. Свідоме ставлення до вимог, обов’язків, норм і цінностей, вміння об’єктивно оцінювати результати своєї діяльності;</w:t>
      </w:r>
    </w:p>
    <w:p w14:paraId="4A1C95C3" w14:textId="77777777" w:rsidR="00924F5D" w:rsidRPr="00965A50" w:rsidRDefault="00924F5D" w:rsidP="00924F5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відкритість і прозорість. Процедури системи забезпечення якості освітньої діяльності відкриті та зрозумілі для учасників освітнього процесу;</w:t>
      </w:r>
    </w:p>
    <w:p w14:paraId="45AA3062" w14:textId="77777777" w:rsidR="00924F5D" w:rsidRPr="00965A50" w:rsidRDefault="00924F5D" w:rsidP="00924F5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гнучкість і адаптивність. Можливість відповідно до внутрішніх умов і зовнішніх впливів міняти методи управління якістю, отримувати зворотні зв’язки та різні комунікації;</w:t>
      </w:r>
    </w:p>
    <w:p w14:paraId="2D0EF193" w14:textId="77777777" w:rsidR="00924F5D" w:rsidRPr="00965A50" w:rsidRDefault="00924F5D" w:rsidP="00924F5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інноваційність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 Здатність продукувати та впроваджувати нові ідеї, технології, методики, пов’язані із забезпеченням якості дошкільної освіти.</w:t>
      </w:r>
    </w:p>
    <w:p w14:paraId="3156634E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2.5. ВСЗЯО — це:</w:t>
      </w:r>
    </w:p>
    <w:p w14:paraId="5A2C6513" w14:textId="3EA07D88" w:rsidR="00924F5D" w:rsidRPr="00965A50" w:rsidRDefault="00924F5D" w:rsidP="00924F5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</w:rPr>
        <w:t>нала</w:t>
      </w:r>
      <w:r w:rsidR="00F84BFA">
        <w:rPr>
          <w:rFonts w:asciiTheme="majorBidi" w:hAnsiTheme="majorBidi" w:cstheme="majorBidi"/>
          <w:spacing w:val="-4"/>
          <w:sz w:val="24"/>
          <w:szCs w:val="24"/>
        </w:rPr>
        <w:t>годжений механізм управління ДП</w:t>
      </w:r>
      <w:r w:rsidRPr="00965A50">
        <w:rPr>
          <w:rFonts w:asciiTheme="majorBidi" w:hAnsiTheme="majorBidi" w:cstheme="majorBidi"/>
          <w:spacing w:val="-4"/>
          <w:sz w:val="24"/>
          <w:szCs w:val="24"/>
        </w:rPr>
        <w:t xml:space="preserve"> відповідно до взаємопов’язаних вимог / правил щодо організації, забезпечення, реалізації, аналізування й оцінювання, коригування освітніх та управлінських процесів, який безпосередньо впливає на якість освітньої діяльності та якість освіти вихованців відповідно до результатів, визначених державним стандартом дошкільної освіти;</w:t>
      </w:r>
    </w:p>
    <w:p w14:paraId="742E7D84" w14:textId="0CB7E77A" w:rsidR="00924F5D" w:rsidRPr="00965A50" w:rsidRDefault="00924F5D" w:rsidP="00924F5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гнучкий та адаптивний інструмент, який сприяє 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постійному розвитку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та забезпеченню високої якості освіти для кожної дитини з урахуванням її індивідуального розвитку, особливостей, інтересів і потреб.</w:t>
      </w:r>
    </w:p>
    <w:p w14:paraId="36921535" w14:textId="77777777" w:rsidR="00924F5D" w:rsidRPr="00965A50" w:rsidRDefault="00924F5D" w:rsidP="00924F5D">
      <w:p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</w:p>
    <w:p w14:paraId="1D446D98" w14:textId="77777777" w:rsidR="00924F5D" w:rsidRPr="00965A50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t>ІІІ. Організаційна структура формування та функціонування ВСЗЯО</w:t>
      </w:r>
    </w:p>
    <w:p w14:paraId="652D23CD" w14:textId="3D8557EA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3.1. Організаційна структура формування та функціонування ВСЗЯО — це сукупність ланок управління та розподіл повноважень щодо забезпечення якості освіти й освітньої діяльності, оцінювання освітніх та управлінських процесів, а саме: керівник, педагогічна рада, тимчасові професійні спільноти (ініціативна, експертна чи мо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ніторингова групи педагогів)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</w:t>
      </w:r>
    </w:p>
    <w:p w14:paraId="0FC36989" w14:textId="2CACE40F" w:rsidR="00924F5D" w:rsidRPr="00965A50" w:rsidRDefault="00F84BFA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3.1.1. Керівник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забезпечує в межах наданих йому повноважень створення та функціонування ВСЗЯО:</w:t>
      </w:r>
    </w:p>
    <w:p w14:paraId="56B45C20" w14:textId="77777777" w:rsidR="00924F5D" w:rsidRPr="00965A50" w:rsidRDefault="00924F5D" w:rsidP="00924F5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формує локальні документи, що регулюють функціонування ВСЗЯО закладу, і додатки до них, представляє їх на засіданні педагогічної ради, затверджує і контролює їх виконання;</w:t>
      </w:r>
    </w:p>
    <w:p w14:paraId="603F09AB" w14:textId="059CCB9E" w:rsidR="00924F5D" w:rsidRPr="00965A50" w:rsidRDefault="00924F5D" w:rsidP="00924F5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готує пропозиції, спрямов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ані на вдосконалення ВСЗЯО 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, бере участь в обговоренні їхнього змісту;</w:t>
      </w:r>
    </w:p>
    <w:p w14:paraId="6D62E15A" w14:textId="6FB20BDD" w:rsidR="00924F5D" w:rsidRPr="00965A50" w:rsidRDefault="00924F5D" w:rsidP="00924F5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забезпечує ум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ови для підготовки педагогів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, батьків або інших законних представників дітей, громадських експертів до здійснення процедур оцінювання;</w:t>
      </w:r>
    </w:p>
    <w:p w14:paraId="056C19AF" w14:textId="3123E8F0" w:rsidR="00924F5D" w:rsidRPr="00965A50" w:rsidRDefault="00924F5D" w:rsidP="00924F5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організовує та здійснює моніторинг якості освіти: збір, оброблення (аналіз), зберігання інформації про стан 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і динаміку розвитку на рівні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;</w:t>
      </w:r>
    </w:p>
    <w:p w14:paraId="1F21F5EA" w14:textId="77777777" w:rsidR="00924F5D" w:rsidRPr="00965A50" w:rsidRDefault="00924F5D" w:rsidP="00924F5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формує інформаційно-аналітичні матеріали за результатами оцінювання якості освіти та надає інформацію про якість освіти на різні рівні системи управління (педагогічна рада, </w:t>
      </w:r>
      <w:sdt>
        <w:sdtPr>
          <w:rPr>
            <w:spacing w:val="-4"/>
          </w:rPr>
          <w:tag w:val="goog_rdk_2"/>
          <w:id w:val="943731368"/>
        </w:sdtPr>
        <w:sdtContent/>
      </w:sdt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виробнича нарада, загальні збори колективу тощо);</w:t>
      </w:r>
    </w:p>
    <w:p w14:paraId="74E3D358" w14:textId="77777777" w:rsidR="00924F5D" w:rsidRPr="00965A50" w:rsidRDefault="00924F5D" w:rsidP="00924F5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ухвалює управлінські рішення щодо розвитку якості освіти на основі аналізу результатів, отриманих у процесі реалізації ВСЗЯО;</w:t>
      </w:r>
    </w:p>
    <w:p w14:paraId="632FBFCB" w14:textId="0404DFCA" w:rsidR="00924F5D" w:rsidRPr="00965A50" w:rsidRDefault="00924F5D" w:rsidP="00924F5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затверджує Положення про ВСЗЯО, Прог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раму розвитку та План роботи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на рік.</w:t>
      </w:r>
    </w:p>
    <w:p w14:paraId="39DDAD15" w14:textId="68C4D5DE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3.1.2. Педагогічна рада як к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олегіальний орган управління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:</w:t>
      </w:r>
    </w:p>
    <w:p w14:paraId="0845CC68" w14:textId="3A350752" w:rsidR="00924F5D" w:rsidRPr="00965A50" w:rsidRDefault="00924F5D" w:rsidP="00924F5D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схвалює Положення про ВСЗЯО, Програму розвитку та План 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роботи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на рік;</w:t>
      </w:r>
    </w:p>
    <w:p w14:paraId="78BF7A15" w14:textId="6D602246" w:rsidR="00924F5D" w:rsidRPr="00965A50" w:rsidRDefault="00924F5D" w:rsidP="00924F5D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розглядає резу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льтати оцінювання діяльності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за визначеними компонентами;</w:t>
      </w:r>
    </w:p>
    <w:p w14:paraId="64BB82B2" w14:textId="77777777" w:rsidR="00924F5D" w:rsidRPr="00965A50" w:rsidRDefault="00924F5D" w:rsidP="00924F5D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ухвалює рішення щодо результативності виконання освітніх і парціальних програм, за якими організовано освітній процес; щодо вдосконалення організації освітнього процесу, створення освітнього середовища тощо.</w:t>
      </w:r>
    </w:p>
    <w:p w14:paraId="0891C54D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lastRenderedPageBreak/>
        <w:t>3.1.3. Тимчасові професійні спільноти (ініціативна, експертна або моніторингова групи педагогів):</w:t>
      </w:r>
    </w:p>
    <w:p w14:paraId="5B4ADE42" w14:textId="77777777" w:rsidR="00924F5D" w:rsidRPr="00965A50" w:rsidRDefault="00924F5D" w:rsidP="00924F5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розробляють або добирають методики оцінювання якості освіти за визначеними компонентами: критерії, індикатори та показники, методи та форми;</w:t>
      </w:r>
    </w:p>
    <w:p w14:paraId="623D6829" w14:textId="326282EA" w:rsidR="00924F5D" w:rsidRPr="00965A50" w:rsidRDefault="00924F5D" w:rsidP="00924F5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беруть участь в експертизі динаміки розвитку вихованців, рівня професійної компетентності педагогів, створення освітнього середовища та ефекти</w:t>
      </w:r>
      <w:r w:rsidR="00F84BFA">
        <w:rPr>
          <w:rFonts w:asciiTheme="majorBidi" w:hAnsiTheme="majorBidi" w:cstheme="majorBidi"/>
          <w:spacing w:val="-4"/>
          <w:sz w:val="24"/>
          <w:szCs w:val="24"/>
          <w:highlight w:val="white"/>
        </w:rPr>
        <w:t>вності управлінської системи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;</w:t>
      </w:r>
    </w:p>
    <w:p w14:paraId="68D1D318" w14:textId="76226721" w:rsidR="00924F5D" w:rsidRPr="00965A50" w:rsidRDefault="00924F5D" w:rsidP="00924F5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формують пропозиції щодо ухвалення управлінських рішень за результатами оціню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вання якості освіти на рівні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;</w:t>
      </w:r>
    </w:p>
    <w:p w14:paraId="549C36A1" w14:textId="0FD00CC4" w:rsidR="00924F5D" w:rsidRPr="00965A50" w:rsidRDefault="00924F5D" w:rsidP="00924F5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беруть участь у формуванні Програми розвитку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та розробленні Плану роботи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на рік.</w:t>
      </w:r>
    </w:p>
    <w:p w14:paraId="07E8A272" w14:textId="77777777" w:rsidR="00924F5D" w:rsidRPr="00965A50" w:rsidRDefault="00924F5D" w:rsidP="00924F5D">
      <w:p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</w:p>
    <w:p w14:paraId="02ACAEBC" w14:textId="77777777" w:rsidR="00924F5D" w:rsidRPr="00965A50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t>ІV. Компоненти та вимоги / правила ВСЗЯО</w:t>
      </w:r>
    </w:p>
    <w:p w14:paraId="35B80211" w14:textId="73657EBD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4.1. У ВСЗЯО запроваджують компоненти та вимоги / правила, які є основними орієнтирами для планування, організації і забезпечення заходів, що безпосередньо впливають на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якість освітньої діяльності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та досягнення вихованцями результатів навчання й формування в них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компетентностей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, визначених державним стандартом дошкільної освіти.</w:t>
      </w:r>
    </w:p>
    <w:p w14:paraId="6F34209D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Компонент І. «Створення в закладі дошкільної освіти безпечного, здорового та інклюзивного чи спеціального освітнього середовища, універсального дизайну та розумного пристосування, у тому числі забезпечення наявності ресурсів (ігрових, дидактичних, науково-методичних, матеріально-технічних, інформаційних тощо), необхідних для виконання державного стандарту»</w:t>
      </w:r>
      <w:sdt>
        <w:sdtPr>
          <w:rPr>
            <w:rFonts w:asciiTheme="majorBidi" w:hAnsiTheme="majorBidi" w:cstheme="majorBidi"/>
            <w:spacing w:val="-4"/>
            <w:sz w:val="24"/>
            <w:szCs w:val="24"/>
          </w:rPr>
          <w:tag w:val="goog_rdk_3"/>
          <w:id w:val="1793818418"/>
        </w:sdtPr>
        <w:sdtContent/>
      </w:sdt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:</w:t>
      </w:r>
    </w:p>
    <w:p w14:paraId="3DD42118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1.1. Створення безпечного освітнього середовища.</w:t>
      </w:r>
    </w:p>
    <w:p w14:paraId="0E066B84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1.2. Створення здорового освітнього середовища.</w:t>
      </w:r>
    </w:p>
    <w:p w14:paraId="2757599B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1.3. Створення інклюзивного чи спеціального освітнього середовища.</w:t>
      </w:r>
    </w:p>
    <w:p w14:paraId="5D15610E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1.4. Забезпечення ресурсами, необхідними для виконання державного стандарту дошкільної освіти.</w:t>
      </w:r>
    </w:p>
    <w:p w14:paraId="18393672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Компонент ІІ. «Організація освітнього процесу з урахуванням індивідуальних особливостей, потреб і можливостей кожного вихованця»:</w:t>
      </w:r>
    </w:p>
    <w:p w14:paraId="65EA7D84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2.1. Вибір (розроблення) освітніх та парціальних програм для організації освітнього процесу з урахуванням академічної автономії.</w:t>
      </w:r>
    </w:p>
    <w:p w14:paraId="6FDE2371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2.2. Організація та перебіг освітнього процесу з урахуванням вікових особливостей, здібностей, фізичного, психічного й інтелектуального розвитку дітей, їхніх особливих освітніх потреб, уподобань і запитів.</w:t>
      </w:r>
    </w:p>
    <w:p w14:paraId="380294DF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2.3. Дотримання вимог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мовного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законодавства.</w:t>
      </w:r>
    </w:p>
    <w:p w14:paraId="5615FB5D" w14:textId="736FBA44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2.4. Встановлення розпорядку перебування ви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хованців 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та формування мережі груп.</w:t>
      </w:r>
    </w:p>
    <w:p w14:paraId="2458FC26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2.5. Забезпечення права кожної дитини на здобуття дошкільної освіти незалежно від обраної форми здобуття.</w:t>
      </w:r>
    </w:p>
    <w:p w14:paraId="04CDFDB9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Компонент ІІІ. «Формування кадрового складу та підвищення кваліфікації педагогічних працівників»:</w:t>
      </w:r>
    </w:p>
    <w:p w14:paraId="6D8B535C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3.1. Кадрове забезпечення.</w:t>
      </w:r>
    </w:p>
    <w:p w14:paraId="1509D042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3.2. Урегульованість трудових відносин.</w:t>
      </w:r>
    </w:p>
    <w:p w14:paraId="348733BE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3.3. Підвищення кваліфікації та створення необхідних умов для атестації педагогічних працівників.</w:t>
      </w:r>
    </w:p>
    <w:p w14:paraId="41D8C99A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Компонент ІV. «Забезпечення ефективності професійної діяльності, сприяння професійному розвитку педагогічних працівників»:</w:t>
      </w:r>
    </w:p>
    <w:p w14:paraId="34BB0106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4.1. Забезпечення ефективності професійної діяльності педагогічних працівників.</w:t>
      </w:r>
    </w:p>
    <w:p w14:paraId="05230220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4.2. Сприяння професійному розвитку педагогічних працівників, зокрема організація методичної діяльності.</w:t>
      </w:r>
    </w:p>
    <w:p w14:paraId="2B1528EB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4.3. Партнерська взаємодія з учасниками освітнього процесу.</w:t>
      </w:r>
    </w:p>
    <w:p w14:paraId="65CF880D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4.4. Педагогічна підтримка батьків.</w:t>
      </w:r>
    </w:p>
    <w:p w14:paraId="65A33BE7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Компонент V. «Формування культури академічної доброчесності»:</w:t>
      </w:r>
    </w:p>
    <w:p w14:paraId="423DFD50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lastRenderedPageBreak/>
        <w:t>5.1. Формування та утвердження культури академічної доброчесності.</w:t>
      </w:r>
    </w:p>
    <w:p w14:paraId="5F2BAB38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Компонент VІ. «Забезпечення ефективної системи управління»:</w:t>
      </w:r>
    </w:p>
    <w:p w14:paraId="29547649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6.1. Планування діяльності.</w:t>
      </w:r>
    </w:p>
    <w:p w14:paraId="284A9A6C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6.2. Формування внутрішньої системи забезпечення якості дошкільної освіти.</w:t>
      </w:r>
    </w:p>
    <w:p w14:paraId="5112FB26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6.3. Визначення правил внутрішнього розпорядку.</w:t>
      </w:r>
    </w:p>
    <w:p w14:paraId="6039B971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6.4. Діяльність основного колегіального органу управління.</w:t>
      </w:r>
    </w:p>
    <w:p w14:paraId="218C1FAF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6.5. Оптимальність використання єдиноначальності в управлінні.</w:t>
      </w:r>
    </w:p>
    <w:p w14:paraId="17A84B2D" w14:textId="5B21042E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6.6. Дотримання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порядку зарахування дітей 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, ві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драхування та переведення із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</w:t>
      </w:r>
    </w:p>
    <w:p w14:paraId="2E58C594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6.7. Організація інклюзивного навчання.</w:t>
      </w:r>
    </w:p>
    <w:p w14:paraId="1EA09C81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6.8. Сприяння діяльності органів громадського самоврядування.</w:t>
      </w:r>
    </w:p>
    <w:p w14:paraId="12A0BD42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6.9. Відкритість і прозорість діяльності.</w:t>
      </w:r>
    </w:p>
    <w:p w14:paraId="3B894FE3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6.10. Ведення документообігу та звітності.</w:t>
      </w:r>
    </w:p>
    <w:p w14:paraId="1DCA992C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6.11.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Цифровізація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управлінських процесів.</w:t>
      </w:r>
    </w:p>
    <w:p w14:paraId="0063016F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Компонент VІІ. «Формування внутрішньої системи моніторингу якості освіти та якості освітньої діяльності»:</w:t>
      </w:r>
    </w:p>
    <w:p w14:paraId="713AA7A2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7.1. Формування внутрішньої моделі оцінювання якості освіти та якості освітньої діяльності.</w:t>
      </w:r>
    </w:p>
    <w:p w14:paraId="723DE76A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7.2. Визначення порядку проведення моніторингу якості освіти та якості освітньої діяльності.</w:t>
      </w:r>
    </w:p>
    <w:p w14:paraId="4BE3B595" w14:textId="77777777" w:rsidR="00924F5D" w:rsidRPr="00965A50" w:rsidRDefault="00924F5D" w:rsidP="00924F5D">
      <w:p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</w:p>
    <w:p w14:paraId="79B9FA81" w14:textId="77777777" w:rsidR="00924F5D" w:rsidRPr="00965A50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t>V. Модель оцінювання якості освіти та якості освітньої діяльності</w:t>
      </w:r>
    </w:p>
    <w:p w14:paraId="6ECC1DD9" w14:textId="77777777" w:rsidR="00924F5D" w:rsidRPr="00965A50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t>(освітніх і управлінських процесів), методи збору інформації для аналізування діяльності, шкала (система) оцінювання результатів</w:t>
      </w:r>
    </w:p>
    <w:p w14:paraId="27A1F8C2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5.1. Внутрішня модель оцінювання — це система логічних і доцільно об’єднаних планових і позапланових заходів оцінювання якості освіти та освітньої діяльності, які проводять, щоб:</w:t>
      </w:r>
    </w:p>
    <w:p w14:paraId="0BD0E5C0" w14:textId="77777777" w:rsidR="00924F5D" w:rsidRPr="00965A50" w:rsidRDefault="00924F5D" w:rsidP="00924F5D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з’ясувати ефективність освітніх та управлінських процесів;</w:t>
      </w:r>
    </w:p>
    <w:p w14:paraId="680A9DDC" w14:textId="77777777" w:rsidR="00924F5D" w:rsidRPr="00965A50" w:rsidRDefault="00924F5D" w:rsidP="00924F5D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виявити порушення вимог законодавства та запобігти їм;</w:t>
      </w:r>
    </w:p>
    <w:p w14:paraId="7A56FA14" w14:textId="77777777" w:rsidR="00924F5D" w:rsidRPr="00965A50" w:rsidRDefault="00924F5D" w:rsidP="00924F5D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визначити необхідні дії, зміни щодо вдосконалення освітньої діяльності.</w:t>
      </w:r>
    </w:p>
    <w:p w14:paraId="75C4C673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5.2. Внутрішня модель оцінювання забезпечує </w:t>
      </w:r>
      <w:sdt>
        <w:sdtPr>
          <w:rPr>
            <w:rFonts w:asciiTheme="majorBidi" w:hAnsiTheme="majorBidi" w:cstheme="majorBidi"/>
            <w:spacing w:val="-4"/>
            <w:sz w:val="24"/>
            <w:szCs w:val="24"/>
          </w:rPr>
          <w:tag w:val="goog_rdk_4"/>
          <w:id w:val="525766028"/>
        </w:sdtPr>
        <w:sdtContent/>
      </w:sdt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системний аналіз якості організації освітнього процесу, його ресурсного забезпечення, функцій управління тощо.</w:t>
      </w:r>
    </w:p>
    <w:p w14:paraId="18FE2D47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5.3. Внутрішня модель оцінювання передбачає проведення заходів оцінювання протягом року у формі:</w:t>
      </w:r>
    </w:p>
    <w:p w14:paraId="6A1BCE3D" w14:textId="4B143AEF" w:rsidR="00924F5D" w:rsidRPr="00965A50" w:rsidRDefault="00924F5D" w:rsidP="00924F5D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тематичного оцінювання стану організації освітнього процесу відповідно до реалізації конкретного річного завдання, виз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наченого у плані роботи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на рік;</w:t>
      </w:r>
    </w:p>
    <w:p w14:paraId="47C3E502" w14:textId="77777777" w:rsidR="00924F5D" w:rsidRPr="00965A50" w:rsidRDefault="00924F5D" w:rsidP="00924F5D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оперативного оцінювання стану організації освітнього процесу окремими педагогами впродовж року з питань, які найбільш актуальні на певному етапі;</w:t>
      </w:r>
    </w:p>
    <w:p w14:paraId="41355851" w14:textId="77777777" w:rsidR="00924F5D" w:rsidRPr="00965A50" w:rsidRDefault="00924F5D" w:rsidP="00924F5D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фронтального оцінювання організації освітнього процесу в групі, у якій частіше виникають проблеми в реалізації вибраної (розробленої) освітньої та/ або парціальної програми (за потреби);</w:t>
      </w:r>
    </w:p>
    <w:p w14:paraId="3689E60E" w14:textId="3CD3BC60" w:rsidR="00924F5D" w:rsidRPr="00965A50" w:rsidRDefault="00924F5D" w:rsidP="00924F5D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підсумкового (стратегічного й тактичного) оцінювання результат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ивності освітньої діяльності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за певний період;</w:t>
      </w:r>
    </w:p>
    <w:p w14:paraId="634B7DA0" w14:textId="77777777" w:rsidR="00924F5D" w:rsidRPr="00965A50" w:rsidRDefault="00924F5D" w:rsidP="00924F5D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атестації педагогічних працівників як комплексного оцінювання педагогічної діяльності, за якою визначають відповідність педагогічного працівника займаній посаді, рівень його кваліфікації, присвоюють кваліфікаційну категорію, педагогічне звання;</w:t>
      </w:r>
    </w:p>
    <w:p w14:paraId="621F5B75" w14:textId="52F4C19E" w:rsidR="00924F5D" w:rsidRPr="00965A50" w:rsidRDefault="00455FF0" w:rsidP="00924F5D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перевірки готовності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до нового навчального року;</w:t>
      </w:r>
    </w:p>
    <w:p w14:paraId="68048CC4" w14:textId="77777777" w:rsidR="00924F5D" w:rsidRPr="00965A50" w:rsidRDefault="00924F5D" w:rsidP="00924F5D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медико-педагогічного контролю на заняттях з фізкультури.</w:t>
      </w:r>
    </w:p>
    <w:p w14:paraId="11991F4F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</w:rPr>
        <w:t>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еріоди проведення оцінювання якості освіти та якості освітньої діяльності наведено в додатку 1.</w:t>
      </w:r>
    </w:p>
    <w:p w14:paraId="3A52E6F3" w14:textId="7A654C23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Під час планування моделі заходів оцінювання застосовують технологічний прийом — розробляють циклограми відповідн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о до методичних рекомендацій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</w:t>
      </w:r>
    </w:p>
    <w:p w14:paraId="1972DC89" w14:textId="0F3B2001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lastRenderedPageBreak/>
        <w:t xml:space="preserve">5.4. Підсумкове (тактичне) оцінювання 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рівня виконання Плану роботи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</w:t>
      </w:r>
      <w:sdt>
        <w:sdtPr>
          <w:rPr>
            <w:rFonts w:asciiTheme="majorBidi" w:hAnsiTheme="majorBidi" w:cstheme="majorBidi"/>
            <w:spacing w:val="-4"/>
            <w:sz w:val="24"/>
            <w:szCs w:val="24"/>
          </w:rPr>
          <w:tag w:val="goog_rdk_5"/>
          <w:id w:val="1692369525"/>
        </w:sdtPr>
        <w:sdtContent/>
      </w:sdt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на рік здійснюють </w:t>
      </w:r>
      <w:r w:rsidRPr="00965A50">
        <w:rPr>
          <w:rFonts w:asciiTheme="majorBidi" w:hAnsiTheme="majorBidi" w:cstheme="majorBidi"/>
          <w:spacing w:val="-4"/>
          <w:sz w:val="24"/>
          <w:szCs w:val="24"/>
        </w:rPr>
        <w:t xml:space="preserve">наприкінці навчального року за блоковою 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системою аналізування (додаток 2) у контексті реалізації річних завдань. </w:t>
      </w:r>
      <w:sdt>
        <w:sdtPr>
          <w:rPr>
            <w:rFonts w:asciiTheme="majorBidi" w:hAnsiTheme="majorBidi" w:cstheme="majorBidi"/>
            <w:spacing w:val="-4"/>
            <w:sz w:val="24"/>
            <w:szCs w:val="24"/>
          </w:rPr>
          <w:tag w:val="goog_rdk_6"/>
          <w:id w:val="-2098093276"/>
        </w:sdtPr>
        <w:sdtContent/>
      </w:sdt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Під час такого оцінювання організовують й оцінювання певного(-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их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) компонента(-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ів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) ВСЗЯО,</w:t>
      </w:r>
      <w:sdt>
        <w:sdtPr>
          <w:rPr>
            <w:rFonts w:asciiTheme="majorBidi" w:hAnsiTheme="majorBidi" w:cstheme="majorBidi"/>
            <w:spacing w:val="-4"/>
            <w:sz w:val="24"/>
            <w:szCs w:val="24"/>
          </w:rPr>
          <w:tag w:val="goog_rdk_7"/>
          <w:id w:val="1924484682"/>
        </w:sdtPr>
        <w:sdtContent/>
      </w:sdt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який(-і) обирають за потребою.</w:t>
      </w:r>
    </w:p>
    <w:p w14:paraId="66832898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Для оцінювання певного(-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их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) компонента(-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ів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) ВСЗЯО формують Програму моніторингу якості освіти</w:t>
      </w:r>
      <w:r w:rsidRPr="00965A50">
        <w:rPr>
          <w:rFonts w:asciiTheme="majorBidi" w:hAnsiTheme="majorBidi" w:cstheme="majorBidi"/>
          <w:spacing w:val="-4"/>
          <w:sz w:val="24"/>
          <w:szCs w:val="24"/>
        </w:rPr>
        <w:t>.</w:t>
      </w:r>
    </w:p>
    <w:p w14:paraId="50B92B3B" w14:textId="787AFF62" w:rsidR="00924F5D" w:rsidRPr="00965A50" w:rsidRDefault="00455FF0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Аналіз діяльності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за рік є в</w:t>
      </w: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ступом до Плану роботи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на наступний рік та основою для його розроблення.</w:t>
      </w:r>
    </w:p>
    <w:p w14:paraId="6ABC525E" w14:textId="7649141E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5.5. Підсумкове (стратегічне) оцінювання відповідно </w:t>
      </w:r>
      <w:sdt>
        <w:sdtPr>
          <w:rPr>
            <w:rFonts w:asciiTheme="majorBidi" w:hAnsiTheme="majorBidi" w:cstheme="majorBidi"/>
            <w:spacing w:val="-4"/>
            <w:sz w:val="24"/>
            <w:szCs w:val="24"/>
          </w:rPr>
          <w:tag w:val="goog_rdk_8"/>
          <w:id w:val="-1270265005"/>
        </w:sdtPr>
        <w:sdtContent/>
      </w:sdt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до орієнтовних критеріїв та індикаторів ВСЗЯО здійснюють один раз на три-п’ять років під час 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формування Програми розвитку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 Стратегічний аналіз за результатом такого оцінювання є основою для розроблення концептуальн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ої частини Програми розвитку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</w:t>
      </w:r>
    </w:p>
    <w:p w14:paraId="55B0DB7B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Для проведення підсумкового оцінювання за всіма компонентами ВСЗЯО формують Програму моніторингу якості освіти та якості освітньої діяльності.</w:t>
      </w:r>
    </w:p>
    <w:p w14:paraId="7CE0D6C5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5.6. Методами збору інформації є: опитування учасників освітнього процесу (анкетування, індивідуальне інтерв’ю, фокус-групове дослідження); спостереження (за освітнім середовищем, організацією життєдіяльності, проведенням занять); вивчення документації ЗДО.</w:t>
      </w:r>
    </w:p>
    <w:p w14:paraId="589C42A5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5.7. Якість освітніх та управлінських процесів оцінюють за чотирма рівнями: перший (низький), другий (вимагає покращення), третій (достатній), четвертий (високий).</w:t>
      </w:r>
    </w:p>
    <w:p w14:paraId="7DB5902D" w14:textId="5583054A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5.8. Етапи організації оцінювання освіт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ніх й управлінських процесів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: збір та аналіз інформації, отриманої під час спостереження; опитування та вивчення документації; узагальнення й обговорення результатів отриманої інформації; ухвалення відповідних рішень.</w:t>
      </w:r>
    </w:p>
    <w:p w14:paraId="3968FF31" w14:textId="49BD63B6" w:rsidR="00924F5D" w:rsidRPr="00965A50" w:rsidRDefault="00455FF0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5.9. Програма розвитку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визначає стратегічні орієнтири діяльності й способи досягнення цілей покращення якості дошкільної освіти (відображає перспективу удосконалення освітньої діяльності, здійснення основних інновацій і нововведень, покликаних забезпечити ефективний розвиток освітнього процесу та його якісні результати).</w:t>
      </w:r>
    </w:p>
    <w:p w14:paraId="0C12C38F" w14:textId="06659A87" w:rsidR="00924F5D" w:rsidRPr="00965A50" w:rsidRDefault="00455FF0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5.10. План роботи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на рік відображає заходи, спрямовані на реалізацію річних завдань забезпечення якості освіти, освітньої діяльності та процедури ВСЗЯО.</w:t>
      </w:r>
    </w:p>
    <w:p w14:paraId="46E506BC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5.11. Документи та матеріали, які засвідчують системність реалізації процедур ВСЗЯО:</w:t>
      </w:r>
    </w:p>
    <w:p w14:paraId="5B404691" w14:textId="5A084F87" w:rsidR="00924F5D" w:rsidRPr="00965A50" w:rsidRDefault="00924F5D" w:rsidP="00924F5D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Програма розви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тку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на три-п’ять років;</w:t>
      </w:r>
    </w:p>
    <w:p w14:paraId="4BE01492" w14:textId="3C5B44D1" w:rsidR="00924F5D" w:rsidRPr="00965A50" w:rsidRDefault="00455FF0" w:rsidP="00924F5D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План роботи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на рік;</w:t>
      </w:r>
    </w:p>
    <w:p w14:paraId="6E821474" w14:textId="77777777" w:rsidR="00924F5D" w:rsidRPr="00965A50" w:rsidRDefault="00924F5D" w:rsidP="00924F5D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Програма моніторингу якості освіти та якості освітньої діяльності;</w:t>
      </w:r>
    </w:p>
    <w:p w14:paraId="0F57AA2B" w14:textId="77777777" w:rsidR="00924F5D" w:rsidRPr="00965A50" w:rsidRDefault="00924F5D" w:rsidP="00924F5D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протоколи засідань педагогічної ради, </w:t>
      </w:r>
      <w:sdt>
        <w:sdtPr>
          <w:rPr>
            <w:spacing w:val="-4"/>
          </w:rPr>
          <w:tag w:val="goog_rdk_9"/>
          <w:id w:val="1353650235"/>
        </w:sdtPr>
        <w:sdtContent/>
      </w:sdt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виробничої наради, загальних зборів колективу, атестаційної комісії;</w:t>
      </w:r>
    </w:p>
    <w:p w14:paraId="3127E932" w14:textId="234493BD" w:rsidR="00924F5D" w:rsidRPr="00965A50" w:rsidRDefault="00455FF0" w:rsidP="00924F5D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накази керівника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</w:t>
      </w:r>
    </w:p>
    <w:p w14:paraId="6329F822" w14:textId="4660B179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</w:rPr>
        <w:t xml:space="preserve">5.12. 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Результати моніторингу якості освіти та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якості освітньої діяльності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за рік оприлюднюють у формі звіту керівника один раз на рік (червень — серпень).</w:t>
      </w:r>
    </w:p>
    <w:p w14:paraId="5C210971" w14:textId="77777777" w:rsidR="00924F5D" w:rsidRPr="00965A50" w:rsidRDefault="00924F5D" w:rsidP="00924F5D">
      <w:p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</w:p>
    <w:p w14:paraId="7A740CC3" w14:textId="77777777" w:rsidR="00924F5D" w:rsidRPr="00965A50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t>VІ. Акценти діяльності та оцінювання якості створення безпечного, здорового</w:t>
      </w:r>
    </w:p>
    <w:p w14:paraId="511A9770" w14:textId="77777777" w:rsidR="00924F5D" w:rsidRPr="00965A50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t>та інклюзивного чи спеціального освітнього середовища</w:t>
      </w:r>
    </w:p>
    <w:p w14:paraId="0430949C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6.1. Для якісної організації освітнього процесу створюють безпечне, здорове та інклюзивне чи спеціальне освітнє середовище з дотриманням принципів універсального дизайну та розумного пристосування; педагогічних працівників забезпечують необхідними ресурсами (ігровими, дидактичними, науково-методичними, матеріально-технічними, інформаційними тощо) для реалізації освітньої програми та виконання державного стандарту.</w:t>
      </w:r>
    </w:p>
    <w:p w14:paraId="56C1CDE2" w14:textId="5B9057E6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6.2. Для убезпечення дітей від будь-якого насильства (фізичного, психологічного, секс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уального або економічного) 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формують політику безпеки.</w:t>
      </w:r>
    </w:p>
    <w:p w14:paraId="64042D31" w14:textId="19EBDA4A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6.3. Аналіз стану організації освітнього середовища (його складників) здійснюють відповідно до циклограми (технологічної картки) оцінювання, яка 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є робочим документом керівника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</w:t>
      </w:r>
    </w:p>
    <w:p w14:paraId="0F46A5B1" w14:textId="0A86F4AE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lastRenderedPageBreak/>
        <w:t xml:space="preserve">6.4. Під час реалізації річних завдань у межах тематичного оцінювання відстежують якість створення освітнього середовища (майданчиків, осередків, облаштованих 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у приміщеннях і на території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).</w:t>
      </w:r>
    </w:p>
    <w:p w14:paraId="244F3891" w14:textId="07788355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6.5. Результати оперативного оцінювання щодо забезпечення освітнього середовища висвітлюють на засіданнях адміністрат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ивної наради при керівникові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</w:t>
      </w:r>
    </w:p>
    <w:p w14:paraId="0E39CE2C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6.6. Підсумкову інформацію про створення та забезпечення освітнього середовища обговорюють на засіданнях педагогічної ради, виробничої наради, </w:t>
      </w:r>
      <w:r w:rsidRPr="00965A50">
        <w:rPr>
          <w:rFonts w:asciiTheme="majorBidi" w:hAnsiTheme="majorBidi" w:cstheme="majorBidi"/>
          <w:spacing w:val="-4"/>
          <w:sz w:val="24"/>
          <w:szCs w:val="24"/>
        </w:rPr>
        <w:t>загальних зборів (конференції) колективу (у разі створення такого органу).</w:t>
      </w:r>
    </w:p>
    <w:p w14:paraId="5AA72A00" w14:textId="77777777" w:rsidR="00924F5D" w:rsidRPr="00965A50" w:rsidRDefault="00924F5D" w:rsidP="00924F5D">
      <w:p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yellow"/>
        </w:rPr>
      </w:pPr>
    </w:p>
    <w:p w14:paraId="5A032ECB" w14:textId="77777777" w:rsidR="00924F5D" w:rsidRPr="00965A50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t>VІІ. Акценти діяльності та оцінювання якості організації освітнього процесу з урахуванням індивідуальних особливостей, потреб і можливостей кожного вихованця</w:t>
      </w:r>
    </w:p>
    <w:p w14:paraId="4727180F" w14:textId="0F646949" w:rsidR="00924F5D" w:rsidRPr="00965A50" w:rsidRDefault="00455FF0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7.1. Освітній процес у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здійснюють відповідно до вибраної освітньої програми та з упровадженням за потреби парціальної(-</w:t>
      </w:r>
      <w:proofErr w:type="spellStart"/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их</w:t>
      </w:r>
      <w:proofErr w:type="spellEnd"/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) програми.</w:t>
      </w:r>
    </w:p>
    <w:p w14:paraId="41D2CA05" w14:textId="1AC43F91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7.2. Освітній процес організовують за планом (перспективним, календарним) роботи, який розробляє кожен педагог відповідно до змісту, структури, особливостей веде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ння, схвалених 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(або відповідно до розробленого Положення про планування освітнього процесу).</w:t>
      </w:r>
    </w:p>
    <w:p w14:paraId="4E9D0219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7.3. Рівень сформованості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компетентностей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вихованців відповідно до освітніх напрямів державного стандарту дошкільної освіти вивчають шляхом моніторингу якості освіти, основною метою якого є виявлення індивідуальних особливостей розвитку кожної дитини та визначення завдань організації освітнього процесу для розкриття особистісного потенціалу кожного вихованця.</w:t>
      </w:r>
    </w:p>
    <w:p w14:paraId="78666294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Шкалу (систему) оцінювання наведено в додатку 3.</w:t>
      </w:r>
    </w:p>
    <w:p w14:paraId="0AE0BE61" w14:textId="213A672B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7.4. Методику моніторингу якості освіти (процеси, критерії, індикатори, інструме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нти та методи) розробляють 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або обирають з інших професійних джерел. Її схвалює педагогічна рада. Матеріали моніторингу зберігають у групах, а узагальнені матеріали — в теках у методичному кабінеті.</w:t>
      </w:r>
    </w:p>
    <w:p w14:paraId="6AF45764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7.5. Моніторинг якості освіти (далі — моніторинг) здійснюють під час спеціально спланованих </w:t>
      </w:r>
      <w:sdt>
        <w:sdtPr>
          <w:rPr>
            <w:rFonts w:asciiTheme="majorBidi" w:hAnsiTheme="majorBidi" w:cstheme="majorBidi"/>
            <w:spacing w:val="-4"/>
            <w:sz w:val="24"/>
            <w:szCs w:val="24"/>
          </w:rPr>
          <w:tag w:val="goog_rdk_10"/>
          <w:id w:val="-979861576"/>
        </w:sdtPr>
        <w:sdtContent/>
      </w:sdt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заходів освітнього процесу. Педагоги використовують бесіди, дидактичні ігри, вивчають продукти дитячої діяльності, спостерігають за діяльністю дітей у створених педагогічних (діагностичних) ситуаціях, щоб об’єктивно оцінити індивідуальну динаміку розвитку дітей і скоригувати свої дії.</w:t>
      </w:r>
    </w:p>
    <w:p w14:paraId="3AC99476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7.6. Періодичність проведення моніторингу — два рази на рік:</w:t>
      </w:r>
    </w:p>
    <w:p w14:paraId="62513387" w14:textId="77777777" w:rsidR="00924F5D" w:rsidRPr="00965A50" w:rsidRDefault="00924F5D" w:rsidP="00924F5D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на початку навчального року (жовтень) — щоб виявити рівень розвитку дітей і коригувати освітній проце</w:t>
      </w:r>
      <w:sdt>
        <w:sdtPr>
          <w:rPr>
            <w:spacing w:val="-4"/>
          </w:rPr>
          <w:tag w:val="goog_rdk_11"/>
          <w:id w:val="1330708813"/>
        </w:sdtPr>
        <w:sdtContent/>
      </w:sdt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с з урахуванням освітніх напрямів;</w:t>
      </w:r>
    </w:p>
    <w:p w14:paraId="6032B8E1" w14:textId="77777777" w:rsidR="00924F5D" w:rsidRPr="00965A50" w:rsidRDefault="00924F5D" w:rsidP="00924F5D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наприкінці навчального року (квітень — травень) — щоб провести порівняльний аналіз результатів на початок і кінець року.</w:t>
      </w:r>
    </w:p>
    <w:p w14:paraId="14EB6CBA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Можливе додаткове обстеження (в січні) особливостей динаміки розвитку дітей, які мають труднощі у засвоєнні знань, умінь і навичок відповідно до віку та потребують індивідуального супроводу.</w:t>
      </w:r>
    </w:p>
    <w:p w14:paraId="26B6DF02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7.7. Інформація, яку отримали в процесі моніторингу з подальшим її аналізом, є основою для ухвалення управлінських рішень про підвищення ефективності освітнього процесу.</w:t>
      </w:r>
    </w:p>
    <w:p w14:paraId="5096157C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7.8. Моніторинг проводять вихователі, інші педагогічні працівники, як-от музичний керівник, інструктор з фізичного виховання, вчитель-логопед, дефектолог. Психологічну діагностику розпізнавання психічних процесів, станів, рис і якостей особистості проводить практичний психолог. За потреби діагностичні процедури може проводити вихователь-методист.</w:t>
      </w:r>
    </w:p>
    <w:p w14:paraId="28C31402" w14:textId="02E74B82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7.9. Оцінювання результатів реалізації освітніх програм — рівень освітніх досягнень дітей — здійснюють також у процесі тематичного оцінювання організації освітньої діяльності відповідно до річних завдан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ь, визначених у Плані роботи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на рік. Критерії та методи оцінювання освітніх досягнень дітей під час тематичного оцінювання розробляють педагоги 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lastRenderedPageBreak/>
        <w:t>разом з вихователем-методистом, враховуючи обсяг і зміст теми вивчення. Матеріали зберігають у методичному кабінеті.</w:t>
      </w:r>
    </w:p>
    <w:p w14:paraId="5EE36206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7.10. Педагогічні працівники аналізують результати моніторингу, визначають досягнення та труднощі в розвитку вихованців, дають узагальнену оцінку розвитку дітей групи відповідно до програм, за якими організовується освітній процес, шукають шляхи ефективного педагогічного впливу щодо кожної дитини, корегують і вибудовують освітній процес з урахуванням індивідуально-диференційованого підходу.</w:t>
      </w:r>
    </w:p>
    <w:p w14:paraId="54345D17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7.11. Вихователь-методист на основі висновків педагогів розробляє аналітичну довідку, в якій обґрунтовує причини утруднень у реалізації освітнього процесу за освітніми напрямами; розробляє рекомендації щодо вдосконалення освітнього процесу на новий навчальний рік і особливостей корегування перспективного плану освітнього процесу у групах.</w:t>
      </w:r>
    </w:p>
    <w:p w14:paraId="77E41E2F" w14:textId="27FDF934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7.12. Аналітичну довідку за результатами оцінювання вводять у склад під</w:t>
      </w:r>
      <w:r w:rsidR="00455FF0">
        <w:rPr>
          <w:rFonts w:asciiTheme="majorBidi" w:hAnsiTheme="majorBidi" w:cstheme="majorBidi"/>
          <w:spacing w:val="-4"/>
          <w:sz w:val="24"/>
          <w:szCs w:val="24"/>
          <w:highlight w:val="white"/>
        </w:rPr>
        <w:t>сумкового аналізу діяльності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за рік, обговорюють на засіданні педагогічної ради.</w:t>
      </w:r>
    </w:p>
    <w:p w14:paraId="0566E152" w14:textId="77777777" w:rsidR="00924F5D" w:rsidRPr="00965A50" w:rsidRDefault="00924F5D" w:rsidP="00924F5D">
      <w:p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</w:p>
    <w:p w14:paraId="56DEBE29" w14:textId="77777777" w:rsidR="00924F5D" w:rsidRPr="00965A50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t>VІІІ. Акценти діяльності та оцінювання якості формування кадрового складу та підвищення кваліфікації педагогічних працівників</w:t>
      </w:r>
    </w:p>
    <w:p w14:paraId="3A320DA7" w14:textId="311E5C8F" w:rsidR="00924F5D" w:rsidRPr="00965A50" w:rsidRDefault="0081187C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8.1. Керівник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формує штат закладу, залучаючи кваліфікованих педагогічних та інших працівників відповідно до штатних нормативів і типу організації освітньої діяльності.</w:t>
      </w:r>
    </w:p>
    <w:p w14:paraId="2D428295" w14:textId="2AAF4DE6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8.2. Урегуль</w:t>
      </w:r>
      <w:r w:rsidR="0081187C">
        <w:rPr>
          <w:rFonts w:asciiTheme="majorBidi" w:hAnsiTheme="majorBidi" w:cstheme="majorBidi"/>
          <w:spacing w:val="-4"/>
          <w:sz w:val="24"/>
          <w:szCs w:val="24"/>
          <w:highlight w:val="white"/>
        </w:rPr>
        <w:t>ованість трудових відносин 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характеризується:</w:t>
      </w:r>
    </w:p>
    <w:p w14:paraId="6B984978" w14:textId="77777777" w:rsidR="00924F5D" w:rsidRPr="00965A50" w:rsidRDefault="00924F5D" w:rsidP="00924F5D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укладанням трудового договору;</w:t>
      </w:r>
    </w:p>
    <w:p w14:paraId="4C477B67" w14:textId="77777777" w:rsidR="00924F5D" w:rsidRPr="00965A50" w:rsidRDefault="00924F5D" w:rsidP="00924F5D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визначеністю обліку трудової діяльності працівників;</w:t>
      </w:r>
    </w:p>
    <w:p w14:paraId="6D55ED2A" w14:textId="77777777" w:rsidR="00924F5D" w:rsidRPr="00965A50" w:rsidRDefault="00924F5D" w:rsidP="00924F5D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наявністю ознак трудових відносин.</w:t>
      </w:r>
    </w:p>
    <w:p w14:paraId="147860CB" w14:textId="14E5013E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8.3. Підвищення кваліфікації здійснюють відповідно до Порядку підвищення кваліфікації педагогічних і науково-педагогічних працівників, затвердженого постановою КМУ від 21.08.2019 № 800, забезпечують документальний супровід, зокрема формують Порядок визнання результатів підвищення кваліфікації педагогічних пр</w:t>
      </w:r>
      <w:r w:rsidR="0081187C">
        <w:rPr>
          <w:rFonts w:asciiTheme="majorBidi" w:hAnsiTheme="majorBidi" w:cstheme="majorBidi"/>
          <w:spacing w:val="-4"/>
          <w:sz w:val="24"/>
          <w:szCs w:val="24"/>
          <w:highlight w:val="white"/>
        </w:rPr>
        <w:t>ацівників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</w:t>
      </w:r>
    </w:p>
    <w:p w14:paraId="6925FB06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</w:rPr>
        <w:t xml:space="preserve">8.4. Задля дотримання основних принципів атестації педагогічних працівників (відкритість і колегіальність, гуманне та доброзичливе ставлення до педагогічного працівника, 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повнота, об’єктивність і системність оцінювання його педагогічної діяльності), створення умов для стимулювання цілеспрямованого безперервного підвищення рівня професійної компетентності педагогічних працівників, зростання їхньої професійної майстерності, розвитку творчої ініціативи, підвищення престижу й авторитету, забезпечення ефективності освітнього процесу, відповідно до норм Положення про атестацію педагогічних працівників,</w:t>
      </w:r>
      <w:r w:rsidRPr="00965A50">
        <w:rPr>
          <w:rFonts w:asciiTheme="majorBidi" w:hAnsiTheme="majorBidi" w:cstheme="majorBidi"/>
          <w:spacing w:val="-4"/>
          <w:sz w:val="24"/>
          <w:szCs w:val="24"/>
        </w:rPr>
        <w:t xml:space="preserve"> затвердженого наказом МОН від 09.09.2022 № 805:</w:t>
      </w:r>
    </w:p>
    <w:p w14:paraId="711C069E" w14:textId="77777777" w:rsidR="00924F5D" w:rsidRPr="00965A50" w:rsidRDefault="00924F5D" w:rsidP="00924F5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</w:rPr>
        <w:t>здійснюють нормативне регулювання — розроблення та дотримання документів (положень, протоколів, графіків, наказів тощо), які визначають процедуру атестації, її етапи, критерії, індикатори й методи оцінювання;</w:t>
      </w:r>
    </w:p>
    <w:p w14:paraId="5B36DBC0" w14:textId="77777777" w:rsidR="00924F5D" w:rsidRPr="00965A50" w:rsidRDefault="00924F5D" w:rsidP="00924F5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</w:rPr>
        <w:t>забезпечують відкритість і прозорість процесу — забезпечення партнерської комунікації з педагогами щодо цілей, критеріїв і методів оцінювання, висвітлення досвіду практичної освітньої діяльності в різних заходах;</w:t>
      </w:r>
    </w:p>
    <w:p w14:paraId="6299346F" w14:textId="77777777" w:rsidR="00924F5D" w:rsidRPr="00965A50" w:rsidRDefault="00924F5D" w:rsidP="00924F5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</w:rPr>
      </w:pPr>
      <w:r w:rsidRPr="00965A50">
        <w:rPr>
          <w:rFonts w:ascii="Times New Roman" w:hAnsi="Times New Roman"/>
          <w:spacing w:val="-4"/>
          <w:sz w:val="24"/>
          <w:szCs w:val="24"/>
        </w:rPr>
        <w:t>використовують</w:t>
      </w:r>
      <w:r w:rsidRPr="00965A50">
        <w:rPr>
          <w:spacing w:val="-4"/>
          <w:sz w:val="24"/>
          <w:szCs w:val="24"/>
        </w:rPr>
        <w:t xml:space="preserve"> </w:t>
      </w:r>
      <w:r w:rsidRPr="00965A50">
        <w:rPr>
          <w:rFonts w:asciiTheme="majorBidi" w:hAnsiTheme="majorBidi" w:cstheme="majorBidi"/>
          <w:spacing w:val="-4"/>
          <w:sz w:val="24"/>
          <w:szCs w:val="24"/>
        </w:rPr>
        <w:t>ретельний підхід до створення атестаційної комісії — формування атестаційних комісій із кваліфікованих фахівців, які володіють необхідними знаннями й досвідом в освітній діяльності;</w:t>
      </w:r>
    </w:p>
    <w:p w14:paraId="2A7D5E71" w14:textId="77777777" w:rsidR="00924F5D" w:rsidRPr="00965A50" w:rsidRDefault="00924F5D" w:rsidP="00924F5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</w:rPr>
        <w:t>здійснюють об’єктивне комплексне оцінювання — оцінювання результатів освітнього процесу (розвиненість, вихованість, навченість вихованців), оцінювання професійних надбань педагога за узагальненою інформацією про його діяльність, спостереження та вивчення його практичного досвіду роботи;</w:t>
      </w:r>
    </w:p>
    <w:p w14:paraId="269CDFE8" w14:textId="77777777" w:rsidR="00924F5D" w:rsidRPr="00965A50" w:rsidRDefault="00924F5D" w:rsidP="00924F5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</w:rPr>
        <w:t>забезпечують підтримку й мотивують — сприяння позитивному сприйняттю атестації, яку розглядають як визнання праці педагога, його професійного розвитку, а не формального оцінювання; надання рекомендацій для покращення якості освітнього процесу, підтримка у висвітленні діяльності тощо.</w:t>
      </w:r>
    </w:p>
    <w:p w14:paraId="6B468C5D" w14:textId="77777777" w:rsidR="00924F5D" w:rsidRPr="00965A50" w:rsidRDefault="00924F5D" w:rsidP="00924F5D">
      <w:p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</w:p>
    <w:p w14:paraId="0C83B7C3" w14:textId="77777777" w:rsidR="00924F5D" w:rsidRPr="00965A50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lastRenderedPageBreak/>
        <w:t>ІХ. Акценти діяльності та оцінювання якості забезпечення ефективності професійної діяльності, сприяння професійному розвитку педагогічних працівників</w:t>
      </w:r>
    </w:p>
    <w:p w14:paraId="342D5D93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9.1. Професійну діяльність педагогів оцінюють під час атестаційного та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міжатестаційного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періодів.</w:t>
      </w:r>
    </w:p>
    <w:p w14:paraId="4B6BB0E9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9.2. Оцінювання професійної діяльності педагогів під час атестаційного періоду.</w:t>
      </w:r>
    </w:p>
    <w:p w14:paraId="7D6EB2AF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9.2.1. Атестаційний період визначається навчальним роком, у який передбачена атестація педагогічного працівника. У цей період відповідно до </w:t>
      </w:r>
      <w:sdt>
        <w:sdtPr>
          <w:rPr>
            <w:rFonts w:asciiTheme="majorBidi" w:hAnsiTheme="majorBidi" w:cstheme="majorBidi"/>
            <w:spacing w:val="-4"/>
            <w:sz w:val="24"/>
            <w:szCs w:val="24"/>
          </w:rPr>
          <w:tag w:val="goog_rdk_13"/>
          <w:id w:val="-1721648169"/>
        </w:sdtPr>
        <w:sdtContent/>
      </w:sdt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сформованого атестаційною комісією графіка за визначенням комісії вивчають практичну діяльність педагогічних працівників, що передбачає розгляд матеріалів з досвіду роботи, вивчення необхідної документації, спостереження за організацією освітнього процесу, що забезпечує порівняльний аналіз результатів їхньої діяльності впродовж усього періоду від попередньої атестації (зразок графіка в додатку 4). Умовою об’єктивного оцінювання практичної діяльності педагога є врахування думки адміністрації, колег і батьків.</w:t>
      </w:r>
    </w:p>
    <w:p w14:paraId="1AC9CDD3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9.2.2. Характеристика діяльності педагога має містити інформацію про:</w:t>
      </w:r>
    </w:p>
    <w:p w14:paraId="4AE9E102" w14:textId="77777777" w:rsidR="00924F5D" w:rsidRPr="00965A50" w:rsidRDefault="00924F5D" w:rsidP="00924F5D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організацію освітнього процесу, його планування (форми, види, зміст, ступінь самостійності);</w:t>
      </w:r>
    </w:p>
    <w:p w14:paraId="0969DCE7" w14:textId="77777777" w:rsidR="00924F5D" w:rsidRPr="00965A50" w:rsidRDefault="00924F5D" w:rsidP="00924F5D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створення предметно-просторового розвивального освітнього середовища, спрямованого на розвиток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компетентностей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дітей;</w:t>
      </w:r>
    </w:p>
    <w:p w14:paraId="3D4C2EDC" w14:textId="77777777" w:rsidR="00924F5D" w:rsidRPr="00965A50" w:rsidRDefault="00924F5D" w:rsidP="00924F5D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застосування технологій і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методик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в освітньому процесі, спрямованих на формування у вихованців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компетентностей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і розвиток базових якостей особистості;</w:t>
      </w:r>
    </w:p>
    <w:p w14:paraId="2EAE7674" w14:textId="77777777" w:rsidR="00924F5D" w:rsidRPr="00965A50" w:rsidRDefault="00924F5D" w:rsidP="00924F5D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забезпечення умов емоційного добробуту та комфортного перебування дітей у групі, зокрема створення соціальних ситуацій розвитку дитини (активізація спілкування дитини з дорослими й однолітками, розвиток мовленнєвих і комунікативних навичок);</w:t>
      </w:r>
    </w:p>
    <w:p w14:paraId="76031362" w14:textId="77777777" w:rsidR="00924F5D" w:rsidRPr="00965A50" w:rsidRDefault="00924F5D" w:rsidP="00924F5D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результативність організації освітнього процесу (динаміка розвитку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компетентностей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і базових якостей особистості вихованців);</w:t>
      </w:r>
    </w:p>
    <w:p w14:paraId="6F0B8F3C" w14:textId="2A5119E6" w:rsidR="00924F5D" w:rsidRPr="00965A50" w:rsidRDefault="00924F5D" w:rsidP="00924F5D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забезпечення власного професійного розвитку та підвищення кваліфікації, зокрем</w:t>
      </w:r>
      <w:r w:rsidR="0081187C">
        <w:rPr>
          <w:rFonts w:asciiTheme="majorBidi" w:hAnsiTheme="majorBidi" w:cstheme="majorBidi"/>
          <w:spacing w:val="-4"/>
          <w:sz w:val="24"/>
          <w:szCs w:val="24"/>
          <w:highlight w:val="white"/>
        </w:rPr>
        <w:t>а участь у методичній роботі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;</w:t>
      </w:r>
    </w:p>
    <w:p w14:paraId="2982DBB9" w14:textId="77777777" w:rsidR="00924F5D" w:rsidRPr="00965A50" w:rsidRDefault="00924F5D" w:rsidP="00924F5D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педагогічна підтримка батьків, сприяння зворотному зв’язку (рівень і форми залучення в освітній процес).</w:t>
      </w:r>
    </w:p>
    <w:p w14:paraId="1C34037A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9.3. Оцінювання професійної діяльності педагогів у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міжатестаційний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період.</w:t>
      </w:r>
    </w:p>
    <w:p w14:paraId="12762CCD" w14:textId="421609EC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9.3.1. Оцінювання професійної діяльності педагогів у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міжатестаційний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період відбуваєтьс</w:t>
      </w:r>
      <w:r w:rsidR="0081187C">
        <w:rPr>
          <w:rFonts w:asciiTheme="majorBidi" w:hAnsiTheme="majorBidi" w:cstheme="majorBidi"/>
          <w:spacing w:val="-4"/>
          <w:sz w:val="24"/>
          <w:szCs w:val="24"/>
          <w:highlight w:val="white"/>
        </w:rPr>
        <w:t>я відповідно до Плану роботи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на рік під час тематичного, фронтального, оперативного та підсумкового оцінювання.</w:t>
      </w:r>
    </w:p>
    <w:p w14:paraId="5AA160E7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9.3.2. Критерії та методи оцінювання професійної діяльності педагогів під час тематичного оцінювання розробляє вихователь-методист у партнерській взаємодії з педагогами та з урахуванням обсягу й змісту теми вивчення. Матеріали зберігають у методичному кабінеті.</w:t>
      </w:r>
    </w:p>
    <w:p w14:paraId="7C0F731A" w14:textId="6186A53E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9.3.3. Під час пі</w:t>
      </w:r>
      <w:r w:rsidR="0081187C">
        <w:rPr>
          <w:rFonts w:asciiTheme="majorBidi" w:hAnsiTheme="majorBidi" w:cstheme="majorBidi"/>
          <w:spacing w:val="-4"/>
          <w:sz w:val="24"/>
          <w:szCs w:val="24"/>
          <w:highlight w:val="white"/>
        </w:rPr>
        <w:t>дсумкового оцінювання роботи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за навчальний рік педагоги </w:t>
      </w:r>
      <w:sdt>
        <w:sdtPr>
          <w:rPr>
            <w:rFonts w:asciiTheme="majorBidi" w:hAnsiTheme="majorBidi" w:cstheme="majorBidi"/>
            <w:spacing w:val="-4"/>
            <w:sz w:val="24"/>
            <w:szCs w:val="24"/>
          </w:rPr>
          <w:tag w:val="goog_rdk_14"/>
          <w:id w:val="-2028413453"/>
        </w:sdtPr>
        <w:sdtContent/>
      </w:sdt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здійснюють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самооцінювання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професійної діяльності, проводиться анкетування педагогів, щоб визначити їхні професійні потреби, прогнозування та участь у методичній роботі.</w:t>
      </w:r>
    </w:p>
    <w:p w14:paraId="77BFAFF1" w14:textId="77777777" w:rsidR="00924F5D" w:rsidRPr="00965A50" w:rsidRDefault="00F84BFA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sdt>
        <w:sdtPr>
          <w:rPr>
            <w:rFonts w:asciiTheme="majorBidi" w:hAnsiTheme="majorBidi" w:cstheme="majorBidi"/>
            <w:spacing w:val="-4"/>
            <w:sz w:val="24"/>
            <w:szCs w:val="24"/>
          </w:rPr>
          <w:tag w:val="goog_rdk_15"/>
          <w:id w:val="433752245"/>
        </w:sdtPr>
        <w:sdtContent/>
      </w:sdt>
      <w:r w:rsidR="00924F5D" w:rsidRPr="00965A50">
        <w:rPr>
          <w:rFonts w:asciiTheme="majorBidi" w:hAnsiTheme="majorBidi" w:cstheme="majorBidi"/>
          <w:spacing w:val="-4"/>
          <w:sz w:val="24"/>
          <w:szCs w:val="24"/>
        </w:rPr>
        <w:t xml:space="preserve">9.3.4. </w:t>
      </w:r>
      <w:proofErr w:type="spellStart"/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Самооцінювання</w:t>
      </w:r>
      <w:proofErr w:type="spellEnd"/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здійснюється відповідно до спеціально сформованої карти 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</w:rPr>
        <w:t>комплексного оцінювання рівня розвитку професійної компетентності педагога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, яку схвалює педагогічна рада.</w:t>
      </w:r>
    </w:p>
    <w:p w14:paraId="0FCDA85D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Ця карта є одночасно основою побудови педагогом власного індивідуального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проєктного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плану розвитку професійної компетентності.</w:t>
      </w:r>
    </w:p>
    <w:p w14:paraId="5FC0BC58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9.3.5. Анкети педагогів для прогнозування методичної роботи, копії та узагальнені матеріали індивідуальних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проєктних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планів розвитку професійної компетентності педагогів зберігають у методичному кабінеті.</w:t>
      </w:r>
    </w:p>
    <w:p w14:paraId="00065D88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9.4. Документи, які засвідчують проведення процедур оцінювання професійної діяльності педагогічних працівників:</w:t>
      </w:r>
    </w:p>
    <w:p w14:paraId="0F3ECA8E" w14:textId="582E9EAC" w:rsidR="00924F5D" w:rsidRPr="00965A50" w:rsidRDefault="0081187C" w:rsidP="00924F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lastRenderedPageBreak/>
        <w:t>План роботи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на рік;</w:t>
      </w:r>
    </w:p>
    <w:p w14:paraId="76ED5A23" w14:textId="77777777" w:rsidR="00924F5D" w:rsidRPr="00965A50" w:rsidRDefault="00924F5D" w:rsidP="00924F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графік вивчення практичного досвіду роботи педагогічних працівників, які атестуються;</w:t>
      </w:r>
    </w:p>
    <w:p w14:paraId="0AA7F330" w14:textId="77777777" w:rsidR="00924F5D" w:rsidRPr="00965A50" w:rsidRDefault="00924F5D" w:rsidP="00924F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протоколи засідань педагогічної ради, атестаційної комісії;</w:t>
      </w:r>
    </w:p>
    <w:p w14:paraId="68292D43" w14:textId="77777777" w:rsidR="00924F5D" w:rsidRPr="00965A50" w:rsidRDefault="00924F5D" w:rsidP="00924F5D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накази керівника.</w:t>
      </w:r>
    </w:p>
    <w:p w14:paraId="0EBA3F5B" w14:textId="77777777" w:rsidR="00924F5D" w:rsidRPr="00965A50" w:rsidRDefault="00924F5D" w:rsidP="00924F5D">
      <w:p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</w:p>
    <w:p w14:paraId="1A1D3BA3" w14:textId="77777777" w:rsidR="00924F5D" w:rsidRPr="00965A50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t>Х. Акценти діяльності та оцінювання рівня формування</w:t>
      </w:r>
    </w:p>
    <w:p w14:paraId="6E858AD1" w14:textId="77777777" w:rsidR="00924F5D" w:rsidRPr="00965A50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t>культури академічної доброчесності</w:t>
      </w:r>
    </w:p>
    <w:p w14:paraId="142B7362" w14:textId="54F16C4D" w:rsidR="00924F5D" w:rsidRPr="00965A50" w:rsidRDefault="0081187C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10.1. Діяльність у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здійснюють з дотриманням вимог законодавства щодо академічної доброчесності.</w:t>
      </w:r>
    </w:p>
    <w:p w14:paraId="61F62907" w14:textId="1CED4AA8" w:rsidR="00924F5D" w:rsidRPr="00965A50" w:rsidRDefault="0081187C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10.2. У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розроблено, схвалено та затверджено Кодекс академічної доброчесності в орга</w:t>
      </w: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нізації освітньої діяльності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</w:t>
      </w:r>
    </w:p>
    <w:p w14:paraId="3B90D4C0" w14:textId="77777777" w:rsidR="00924F5D" w:rsidRPr="00965A50" w:rsidRDefault="00924F5D" w:rsidP="00924F5D">
      <w:p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</w:p>
    <w:p w14:paraId="3E3E901C" w14:textId="77777777" w:rsidR="00924F5D" w:rsidRPr="00965A50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t>ХІ. Акценти діяльності та оцінювання рівня ефективності системи управління</w:t>
      </w:r>
    </w:p>
    <w:p w14:paraId="012B4B28" w14:textId="22F4980C" w:rsidR="00924F5D" w:rsidRPr="00965A50" w:rsidRDefault="00EE6BF2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11.1. Система управління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складається з функцій: </w:t>
      </w:r>
      <w:sdt>
        <w:sdtPr>
          <w:rPr>
            <w:rFonts w:asciiTheme="majorBidi" w:hAnsiTheme="majorBidi" w:cstheme="majorBidi"/>
            <w:spacing w:val="-4"/>
            <w:sz w:val="24"/>
            <w:szCs w:val="24"/>
          </w:rPr>
          <w:tag w:val="goog_rdk_16"/>
          <w:id w:val="1305631803"/>
        </w:sdtPr>
        <w:sdtContent/>
      </w:sdt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аналізування (інформаційно-аналітична, мотиваційно-цільова); планування (планово-прогностична); організаційна (</w:t>
      </w:r>
      <w:proofErr w:type="spellStart"/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координувально</w:t>
      </w:r>
      <w:proofErr w:type="spellEnd"/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-виконавська); контрольна (</w:t>
      </w:r>
      <w:proofErr w:type="spellStart"/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оцінювально</w:t>
      </w:r>
      <w:proofErr w:type="spellEnd"/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-діагностична); регулювальна (</w:t>
      </w:r>
      <w:proofErr w:type="spellStart"/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регулювально</w:t>
      </w:r>
      <w:proofErr w:type="spellEnd"/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-корекційна), які взаємопов’язані та передбачають основні наскрізні процеси.</w:t>
      </w:r>
    </w:p>
    <w:p w14:paraId="74EEEDDB" w14:textId="11BAD44F" w:rsidR="00924F5D" w:rsidRPr="00965A50" w:rsidRDefault="00EE6BF2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11.2. В управлінні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застосовують методи управління, які є сукупністю способів взаємодії суб’єктів управління:</w:t>
      </w:r>
    </w:p>
    <w:p w14:paraId="0D27F0D6" w14:textId="77777777" w:rsidR="00924F5D" w:rsidRPr="00965A50" w:rsidRDefault="00924F5D" w:rsidP="00924F5D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організаційно-розпорядчі (адміністративні) — формування структури управління, затвердження адміністративних норм, добір кадрів, видання наказів, розроблення положень, посадових інструкцій,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проєктування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, аналіз, узгодження, координація дій тощо. Для цих методів характерна відповідність правовим нормам, актам і розпорядженням вищих органів управління;</w:t>
      </w:r>
    </w:p>
    <w:p w14:paraId="504EED93" w14:textId="7EBD88F1" w:rsidR="00924F5D" w:rsidRPr="00965A50" w:rsidRDefault="00924F5D" w:rsidP="00924F5D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організаційно-методичні — методи, спрямовані на навчання педагогів через усі форми методичної робот</w:t>
      </w:r>
      <w:r w:rsidR="00EE6BF2">
        <w:rPr>
          <w:rFonts w:asciiTheme="majorBidi" w:hAnsiTheme="majorBidi" w:cstheme="majorBidi"/>
          <w:spacing w:val="-4"/>
          <w:sz w:val="24"/>
          <w:szCs w:val="24"/>
          <w:highlight w:val="white"/>
        </w:rPr>
        <w:t>и, а також інших працівників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через інструктажі, бесіди, консультації тощо</w:t>
      </w:r>
      <w:sdt>
        <w:sdtPr>
          <w:rPr>
            <w:spacing w:val="-4"/>
          </w:rPr>
          <w:tag w:val="goog_rdk_17"/>
          <w:id w:val="-1522140467"/>
        </w:sdtPr>
        <w:sdtContent/>
      </w:sdt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 Завдяки цим методам керівник створює умови для професійного зростання працівників, а отже, підвищення якості їхньої роботи;</w:t>
      </w:r>
    </w:p>
    <w:p w14:paraId="7EFD0434" w14:textId="77777777" w:rsidR="00924F5D" w:rsidRPr="00965A50" w:rsidRDefault="00924F5D" w:rsidP="00924F5D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соціально-психологічні — методи, спрямовані на соціальний розвиток колективу, підвищення виробничої, творчої активності та ініціативи членів колективу; встановлення у колективі сприятливого психологічного клімату; використання різних форм колективного й індивідуального морального заохочення; виховання групової самосвідомості колективу; традиції, облік індивідуально-психологічних особливостей членів колективу; вивчення та спрямоване формування мотивів трудової діяльності членів колективу, облік в управлінні;</w:t>
      </w:r>
    </w:p>
    <w:p w14:paraId="4B973CFF" w14:textId="62971B86" w:rsidR="00924F5D" w:rsidRPr="00965A50" w:rsidRDefault="00924F5D" w:rsidP="00924F5D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правового регулювання — методи, спрямовані на виконання пр</w:t>
      </w:r>
      <w:r w:rsidR="00EE6BF2">
        <w:rPr>
          <w:rFonts w:asciiTheme="majorBidi" w:hAnsiTheme="majorBidi" w:cstheme="majorBidi"/>
          <w:spacing w:val="-4"/>
          <w:sz w:val="24"/>
          <w:szCs w:val="24"/>
          <w:highlight w:val="white"/>
        </w:rPr>
        <w:t>авил внутрішнього розпорядку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, норм трудового права;</w:t>
      </w:r>
    </w:p>
    <w:p w14:paraId="040BD117" w14:textId="77777777" w:rsidR="00924F5D" w:rsidRPr="00965A50" w:rsidRDefault="00924F5D" w:rsidP="00924F5D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економічні — це методи управління, які передбачають використання в управлінні матеріального стимулювання працівників (встановлення надбавок, виплата премій), правильне розпорядження наявних фінансів.</w:t>
      </w:r>
    </w:p>
    <w:p w14:paraId="546119A6" w14:textId="52EDA9E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11.3. Основними плановими локальними документами, які визначають пе</w:t>
      </w:r>
      <w:r w:rsidR="00EE6BF2">
        <w:rPr>
          <w:rFonts w:asciiTheme="majorBidi" w:hAnsiTheme="majorBidi" w:cstheme="majorBidi"/>
          <w:spacing w:val="-4"/>
          <w:sz w:val="24"/>
          <w:szCs w:val="24"/>
          <w:highlight w:val="white"/>
        </w:rPr>
        <w:t>рспективи розвитку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та регулюють його діяльність у межах законодавства, є Прог</w:t>
      </w:r>
      <w:r w:rsidR="00EE6BF2">
        <w:rPr>
          <w:rFonts w:asciiTheme="majorBidi" w:hAnsiTheme="majorBidi" w:cstheme="majorBidi"/>
          <w:spacing w:val="-4"/>
          <w:sz w:val="24"/>
          <w:szCs w:val="24"/>
          <w:highlight w:val="white"/>
        </w:rPr>
        <w:t>рама розвитку та План роботи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на рік.</w:t>
      </w:r>
    </w:p>
    <w:p w14:paraId="2C21DB49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11.3.1. Програму розвитку освіти розробляють один раз на п’ять років за результатами комплексного оцінювання відповідно до орієнтовних критеріїв та індикаторів ВСЗЯО.</w:t>
      </w:r>
    </w:p>
    <w:p w14:paraId="29E63B2A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Програма розвитку складається з двох частин:</w:t>
      </w:r>
    </w:p>
    <w:p w14:paraId="00788437" w14:textId="77777777" w:rsidR="00924F5D" w:rsidRPr="00965A50" w:rsidRDefault="00924F5D" w:rsidP="00924F5D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інформативно-аналітичної — паспорт; інформаційно-статистична довідка; стратегічний аналіз у текстовій або табличній формі;</w:t>
      </w:r>
    </w:p>
    <w:p w14:paraId="2A74F02C" w14:textId="6EF41AE2" w:rsidR="00924F5D" w:rsidRPr="00965A50" w:rsidRDefault="00924F5D" w:rsidP="00924F5D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концептуальної — педагогічна ідея (місія), стратегічні </w:t>
      </w:r>
      <w:r w:rsidR="00EE6BF2">
        <w:rPr>
          <w:rFonts w:asciiTheme="majorBidi" w:hAnsiTheme="majorBidi" w:cstheme="majorBidi"/>
          <w:spacing w:val="-4"/>
          <w:sz w:val="24"/>
          <w:szCs w:val="24"/>
          <w:highlight w:val="white"/>
        </w:rPr>
        <w:t>цілі розвитку та цінності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; концептуальні ідеї реалізації кожної визначеної стратегічної цілі.</w:t>
      </w:r>
    </w:p>
    <w:p w14:paraId="632E98AE" w14:textId="05CB925F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lastRenderedPageBreak/>
        <w:t>Результати реалізації Програми розвитку щороку висвітлюють в анал</w:t>
      </w:r>
      <w:r w:rsidR="00EE6BF2">
        <w:rPr>
          <w:rFonts w:asciiTheme="majorBidi" w:hAnsiTheme="majorBidi" w:cstheme="majorBidi"/>
          <w:spacing w:val="-4"/>
          <w:sz w:val="24"/>
          <w:szCs w:val="24"/>
          <w:highlight w:val="white"/>
        </w:rPr>
        <w:t>ізі за підсумками діяльності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за рік.</w:t>
      </w:r>
    </w:p>
    <w:p w14:paraId="0DA4489B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11.3.2. План роботи на рік висвітлює шляхи розв’язання актуальних завдань за результатами діяльності з урахуванням реалізації цілей Програми розвитку та має таку структуру:</w:t>
      </w:r>
    </w:p>
    <w:p w14:paraId="728227FD" w14:textId="7D622DA3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</w:t>
      </w:r>
      <w:r w:rsidR="00EE6BF2">
        <w:rPr>
          <w:rFonts w:asciiTheme="majorBidi" w:hAnsiTheme="majorBidi" w:cstheme="majorBidi"/>
          <w:spacing w:val="-4"/>
          <w:sz w:val="24"/>
          <w:szCs w:val="24"/>
          <w:highlight w:val="white"/>
        </w:rPr>
        <w:t>мпонент 1. Аналіз діяльності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за рік з визначенням річних завдань на наступний період (враховуючи внутрішню модель оцінювання).</w:t>
      </w:r>
    </w:p>
    <w:p w14:paraId="06451245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Компонент 2. Розділи діяльності.</w:t>
      </w:r>
    </w:p>
    <w:p w14:paraId="22DA9033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</w:rPr>
        <w:t>2.1. Управлінська діяльність (колегіальна):</w:t>
      </w:r>
    </w:p>
    <w:p w14:paraId="35DAB1AB" w14:textId="77777777" w:rsidR="00924F5D" w:rsidRPr="00965A50" w:rsidRDefault="00924F5D" w:rsidP="00924F5D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загальні збори (конференції) колективу, педагогічна рада, виробнича нарада, адміністративна нарада;</w:t>
      </w:r>
    </w:p>
    <w:p w14:paraId="21DECF5B" w14:textId="77777777" w:rsidR="00924F5D" w:rsidRPr="00965A50" w:rsidRDefault="00924F5D" w:rsidP="00924F5D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атестаційна комісія, команда психолого-педагогічного супроводу дитини з ООП;</w:t>
      </w:r>
    </w:p>
    <w:p w14:paraId="7BC58E8D" w14:textId="77777777" w:rsidR="00924F5D" w:rsidRPr="00965A50" w:rsidRDefault="00924F5D" w:rsidP="00924F5D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комісії з харчування, охорони праці та безпеки життєдіяльності, цивільного захисту, пожежної безпеки, організації та проведення експертизи цінності документів тощо;</w:t>
      </w:r>
    </w:p>
    <w:p w14:paraId="64FAB5C6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2.2. Методична діяльність з педагогічними кадрами (супровід розвитку професійної компетентності педагогів):</w:t>
      </w:r>
    </w:p>
    <w:p w14:paraId="011C6532" w14:textId="77777777" w:rsidR="00924F5D" w:rsidRPr="00965A50" w:rsidRDefault="00924F5D" w:rsidP="00924F5D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цикли різних методичних форм роботи з педагогами, зокрема з реалізації конкретних річних завдань, спрямованих на підвищення їхньої професійної компетентності;</w:t>
      </w:r>
    </w:p>
    <w:p w14:paraId="3962D0BC" w14:textId="77777777" w:rsidR="00924F5D" w:rsidRPr="00965A50" w:rsidRDefault="00924F5D" w:rsidP="00924F5D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виконання завдань з урахуванням актуальних питань діяльності методичного кабінету.</w:t>
      </w:r>
    </w:p>
    <w:p w14:paraId="1EEE7E2A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2.3. Діяльність методичного кабінету.</w:t>
      </w:r>
    </w:p>
    <w:p w14:paraId="3E6AC33C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2.4. Адміністративно-господарська діяльність (або діяльність щодо створення та забезпечення освітнього середовища):</w:t>
      </w:r>
    </w:p>
    <w:p w14:paraId="20D0B48F" w14:textId="77777777" w:rsidR="00924F5D" w:rsidRPr="00965A50" w:rsidRDefault="00924F5D" w:rsidP="00924F5D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забезпечення матеріально-технічних і навчально-методичних умов;</w:t>
      </w:r>
    </w:p>
    <w:p w14:paraId="01AB8AAD" w14:textId="77777777" w:rsidR="00924F5D" w:rsidRPr="00965A50" w:rsidRDefault="00924F5D" w:rsidP="00924F5D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інструктажі з питань охорони праці, безпеки життєдіяльності тощо;</w:t>
      </w:r>
    </w:p>
    <w:p w14:paraId="2CF3AF38" w14:textId="77777777" w:rsidR="00924F5D" w:rsidRPr="00965A50" w:rsidRDefault="00924F5D" w:rsidP="00924F5D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санітарно-просвітницька робота з усіма учасниками освітнього процесу (гігієнічне навчання / виховання);</w:t>
      </w:r>
    </w:p>
    <w:p w14:paraId="1B95BCCF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2.5. Організаційно-педагогічна діяльність:</w:t>
      </w:r>
    </w:p>
    <w:p w14:paraId="5A7903ED" w14:textId="77777777" w:rsidR="00924F5D" w:rsidRPr="00965A50" w:rsidRDefault="00924F5D" w:rsidP="00924F5D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педагогічна підтримка батьків;</w:t>
      </w:r>
    </w:p>
    <w:p w14:paraId="6F9873CF" w14:textId="77777777" w:rsidR="00924F5D" w:rsidRPr="00965A50" w:rsidRDefault="00924F5D" w:rsidP="00924F5D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співпраця із закладами загальної середньої освіти, іншими установами та організаціями;</w:t>
      </w:r>
    </w:p>
    <w:p w14:paraId="469FCECD" w14:textId="77777777" w:rsidR="00924F5D" w:rsidRPr="00965A50" w:rsidRDefault="00924F5D" w:rsidP="00924F5D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проведення спільних заходів, </w:t>
      </w:r>
      <w:r w:rsidRPr="00965A50">
        <w:rPr>
          <w:rFonts w:asciiTheme="majorBidi" w:hAnsiTheme="majorBidi" w:cstheme="majorBidi"/>
          <w:spacing w:val="-4"/>
          <w:sz w:val="24"/>
          <w:szCs w:val="24"/>
        </w:rPr>
        <w:t xml:space="preserve">дійств 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фізкультурно-оздоровчого,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мистецько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-творчого циклів.</w:t>
      </w:r>
    </w:p>
    <w:p w14:paraId="7BCD5906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2.6. Внутрішня система оцінювання якості освітньої діяльності (контрольна (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оцінювально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-діагностична) функція управління): вивчення стану організації освітнього процесу та процесів функціонування (охорона праці, безпека життєдіяльності, пожежна та технологічна безпека, цивільний захист, медичне обслуговування, організація харчування тощо).</w:t>
      </w:r>
    </w:p>
    <w:p w14:paraId="0FDD311F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У всіх розділах Плану роботи </w:t>
      </w:r>
      <w:proofErr w:type="spellStart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наскрізно</w:t>
      </w:r>
      <w:proofErr w:type="spellEnd"/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висвітлюють заходи, спрямовані на забезпечення оптимальних умов, зокрема:</w:t>
      </w:r>
    </w:p>
    <w:p w14:paraId="33B22224" w14:textId="77777777" w:rsidR="00924F5D" w:rsidRPr="00965A50" w:rsidRDefault="00F84BFA" w:rsidP="00924F5D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sdt>
        <w:sdtPr>
          <w:rPr>
            <w:spacing w:val="-4"/>
          </w:rPr>
          <w:tag w:val="goog_rdk_18"/>
          <w:id w:val="621795884"/>
        </w:sdtPr>
        <w:sdtContent/>
      </w:sdt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створення освітнього середовища, вільного від будь-яких форм насильства та дискримінації, в якому підтримують психологічний комфорт, надають психологічну підтримку учасникам освітнього процесу;</w:t>
      </w:r>
    </w:p>
    <w:p w14:paraId="53D49B8A" w14:textId="77777777" w:rsidR="00924F5D" w:rsidRPr="00965A50" w:rsidRDefault="00924F5D" w:rsidP="00924F5D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реалізація прав дітей з ООП на освіту, їхня соціальна адаптація та підготовка до отримання наступного рівня освіти.</w:t>
      </w:r>
    </w:p>
    <w:p w14:paraId="1E5FDC85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У системі діяльності методичного кабінету, яка спрямована на підвищення компетентності педагогів, мають відстежуватися заходи щодо опанування педагогами змісту державного стандарту дошкільної освіти, сучасного програмно-методичного забезпечення, що своєю чергою сприяє інноваційній спрямованості освітнього процесу.</w:t>
      </w:r>
    </w:p>
    <w:p w14:paraId="5E9B968F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lastRenderedPageBreak/>
        <w:t>Компонент 3. Додатки:</w:t>
      </w:r>
    </w:p>
    <w:p w14:paraId="11EBC74A" w14:textId="77777777" w:rsidR="00924F5D" w:rsidRPr="00965A50" w:rsidRDefault="00924F5D" w:rsidP="00924F5D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план-циклограма внутрішньої системи оцінювання якості освітнього процесу;</w:t>
      </w:r>
    </w:p>
    <w:p w14:paraId="1D492578" w14:textId="77777777" w:rsidR="00924F5D" w:rsidRPr="00965A50" w:rsidRDefault="00924F5D" w:rsidP="00924F5D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плани-циклограми внутрішньої системи оцінювання якості процесів функціонування: охорона праці, безпека життєдіяльності, пожежна та технологічна безпека, цивільний захист, медичне обслуговування, організація харчування;</w:t>
      </w:r>
    </w:p>
    <w:p w14:paraId="1A2F404B" w14:textId="77777777" w:rsidR="00924F5D" w:rsidRPr="00965A50" w:rsidRDefault="00924F5D" w:rsidP="00924F5D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план заходів з охорони праці та безпеки життєдіяльності;</w:t>
      </w:r>
    </w:p>
    <w:p w14:paraId="21C22C9A" w14:textId="77777777" w:rsidR="00924F5D" w:rsidRPr="00965A50" w:rsidRDefault="00924F5D" w:rsidP="00924F5D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план заходів з охорони дитинства;</w:t>
      </w:r>
    </w:p>
    <w:p w14:paraId="3135E1FE" w14:textId="77777777" w:rsidR="00924F5D" w:rsidRPr="00965A50" w:rsidRDefault="00924F5D" w:rsidP="00924F5D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план обов’язкових заходів з охорони здоров’я дітей;</w:t>
      </w:r>
    </w:p>
    <w:p w14:paraId="7B2BA323" w14:textId="77777777" w:rsidR="00924F5D" w:rsidRPr="00965A50" w:rsidRDefault="00924F5D" w:rsidP="00924F5D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план співпраці із закладами освіти, організаціями, установами (на основі Угоди про співпрацю);</w:t>
      </w:r>
    </w:p>
    <w:p w14:paraId="541E7C0F" w14:textId="77777777" w:rsidR="00924F5D" w:rsidRPr="00965A50" w:rsidRDefault="00F84BFA" w:rsidP="00924F5D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sdt>
        <w:sdtPr>
          <w:rPr>
            <w:spacing w:val="-4"/>
          </w:rPr>
          <w:tag w:val="goog_rdk_19"/>
          <w:id w:val="-1826853928"/>
        </w:sdtPr>
        <w:sdtContent/>
      </w:sdt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план спільних заходів і 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</w:rPr>
        <w:t xml:space="preserve">дійств 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фізкультурно-оздоровчого та </w:t>
      </w:r>
      <w:proofErr w:type="spellStart"/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мистецько</w:t>
      </w:r>
      <w:proofErr w:type="spellEnd"/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-творчого циклів.</w:t>
      </w:r>
    </w:p>
    <w:p w14:paraId="308A3F84" w14:textId="16638664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11.4. Педагогічна рада як основний колегіальний орган діє відповідно до законодавства та По</w:t>
      </w:r>
      <w:r w:rsidR="00EE6BF2">
        <w:rPr>
          <w:rFonts w:asciiTheme="majorBidi" w:hAnsiTheme="majorBidi" w:cstheme="majorBidi"/>
          <w:spacing w:val="-4"/>
          <w:sz w:val="24"/>
          <w:szCs w:val="24"/>
          <w:highlight w:val="white"/>
        </w:rPr>
        <w:t>ложення про педагогічну раду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.</w:t>
      </w:r>
    </w:p>
    <w:p w14:paraId="42B36C4A" w14:textId="2926F030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11.5. Виробнича нарада — колегіальн</w:t>
      </w:r>
      <w:r w:rsidR="00EE6BF2">
        <w:rPr>
          <w:rFonts w:asciiTheme="majorBidi" w:hAnsiTheme="majorBidi" w:cstheme="majorBidi"/>
          <w:spacing w:val="-4"/>
          <w:sz w:val="24"/>
          <w:szCs w:val="24"/>
          <w:highlight w:val="white"/>
        </w:rPr>
        <w:t>ий орган трудового колективу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, до складу якого входять усі його працівники. На ній розв’язують питання, визначені в Положенні про виробничу нараду.</w:t>
      </w:r>
    </w:p>
    <w:p w14:paraId="784E3BB4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11.6. Інформацію та документи, передбачені статтею 30 Закону України «Про освіту» розміщують у відкритому доступі не пізніше ніж через десять робочих днів з дня їх затвердження чи внесення змін до них.</w:t>
      </w:r>
    </w:p>
    <w:p w14:paraId="6C556D03" w14:textId="1D156E3A" w:rsidR="00924F5D" w:rsidRPr="00965A50" w:rsidRDefault="00EE6BF2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11.7. Керівник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виконує обов’язки відповідно до Закону України «Про дошкільну освіту» (додаток 5).</w:t>
      </w:r>
    </w:p>
    <w:p w14:paraId="2443F96A" w14:textId="77777777" w:rsidR="00924F5D" w:rsidRPr="00965A50" w:rsidRDefault="00924F5D" w:rsidP="00924F5D">
      <w:pPr>
        <w:spacing w:after="0" w:line="240" w:lineRule="auto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</w:p>
    <w:p w14:paraId="5EC40B95" w14:textId="77777777" w:rsidR="00924F5D" w:rsidRPr="00965A50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b/>
          <w:bCs/>
          <w:spacing w:val="-4"/>
          <w:sz w:val="24"/>
          <w:szCs w:val="24"/>
          <w:highlight w:val="white"/>
        </w:rPr>
        <w:t>ХІІ. Акценти діяльності та оцінювання якості формування внутрішньої системи моніторингу якості освіти та якості освітньої діяльності</w:t>
      </w:r>
    </w:p>
    <w:p w14:paraId="21FD3630" w14:textId="0B64FA63" w:rsidR="00924F5D" w:rsidRPr="00965A50" w:rsidRDefault="00EE6BF2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>
        <w:rPr>
          <w:rFonts w:asciiTheme="majorBidi" w:hAnsiTheme="majorBidi" w:cstheme="majorBidi"/>
          <w:spacing w:val="-4"/>
          <w:sz w:val="24"/>
          <w:szCs w:val="24"/>
          <w:highlight w:val="white"/>
        </w:rPr>
        <w:t>12.1. У ДП</w:t>
      </w:r>
      <w:r w:rsidR="00924F5D"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сформовано модель оцінювання якості освіти та якості освітньої діяльності (див. розділ V Положення). Відповідно до неї здійснюють процедури аналізу та оцінювання діяльності.</w:t>
      </w:r>
    </w:p>
    <w:p w14:paraId="0A1487DD" w14:textId="5953A402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12.2. Внутрішню систему оцінювання якості освіти та якості освітньої діяльност</w:t>
      </w:r>
      <w:r w:rsidR="00EE6BF2">
        <w:rPr>
          <w:rFonts w:asciiTheme="majorBidi" w:hAnsiTheme="majorBidi" w:cstheme="majorBidi"/>
          <w:spacing w:val="-4"/>
          <w:sz w:val="24"/>
          <w:szCs w:val="24"/>
          <w:highlight w:val="white"/>
        </w:rPr>
        <w:t>і відображено у Плані роботи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на рік.</w:t>
      </w:r>
    </w:p>
    <w:p w14:paraId="50ACD425" w14:textId="77777777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12.3. Для якісного проведення моніторингу здійснюють його планову та організаційну підготовку.</w:t>
      </w:r>
    </w:p>
    <w:p w14:paraId="11536563" w14:textId="550A96DF" w:rsidR="00924F5D" w:rsidRPr="00965A50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pacing w:val="-4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12.4. Для об’</w:t>
      </w:r>
      <w:r w:rsidR="00EE6BF2">
        <w:rPr>
          <w:rFonts w:asciiTheme="majorBidi" w:hAnsiTheme="majorBidi" w:cstheme="majorBidi"/>
          <w:spacing w:val="-4"/>
          <w:sz w:val="24"/>
          <w:szCs w:val="24"/>
          <w:highlight w:val="white"/>
        </w:rPr>
        <w:t>єктивного аналізу діяльності ДП</w:t>
      </w: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 xml:space="preserve"> застосовують визначені джерела інформації, добирають ефективні форми й методи оцінювання.</w:t>
      </w:r>
    </w:p>
    <w:p w14:paraId="4765478E" w14:textId="77777777" w:rsidR="00924F5D" w:rsidRPr="00CD2955" w:rsidRDefault="00924F5D" w:rsidP="00924F5D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  <w:highlight w:val="white"/>
        </w:rPr>
      </w:pPr>
      <w:r w:rsidRPr="00965A50">
        <w:rPr>
          <w:rFonts w:asciiTheme="majorBidi" w:hAnsiTheme="majorBidi" w:cstheme="majorBidi"/>
          <w:spacing w:val="-4"/>
          <w:sz w:val="24"/>
          <w:szCs w:val="24"/>
          <w:highlight w:val="white"/>
        </w:rPr>
        <w:t>12.5. За результатами моніторингу розробляють та оприлюднюють звіт, ухвалюють відповідні управлінські рішення.</w:t>
      </w:r>
      <w:r w:rsidRPr="00CD2955">
        <w:rPr>
          <w:rFonts w:asciiTheme="majorBidi" w:hAnsiTheme="majorBidi" w:cstheme="majorBidi"/>
          <w:sz w:val="24"/>
          <w:szCs w:val="24"/>
        </w:rPr>
        <w:br w:type="page"/>
      </w:r>
    </w:p>
    <w:p w14:paraId="1376DC18" w14:textId="77777777" w:rsidR="00924F5D" w:rsidRPr="00CD2955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  <w:r w:rsidRPr="00CD2955">
        <w:rPr>
          <w:rFonts w:asciiTheme="majorBidi" w:hAnsiTheme="majorBidi" w:cstheme="majorBidi"/>
          <w:sz w:val="24"/>
          <w:szCs w:val="24"/>
        </w:rPr>
        <w:lastRenderedPageBreak/>
        <w:t>Додаток 1</w:t>
      </w:r>
    </w:p>
    <w:p w14:paraId="51E63F76" w14:textId="77777777" w:rsidR="00924F5D" w:rsidRPr="005C0096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C0096">
        <w:rPr>
          <w:rFonts w:asciiTheme="majorBidi" w:hAnsiTheme="majorBidi" w:cstheme="majorBidi"/>
          <w:b/>
          <w:bCs/>
          <w:sz w:val="24"/>
          <w:szCs w:val="24"/>
        </w:rPr>
        <w:t>Періоди проведення оцінювання якості освіти та якості освітньої діяльності</w:t>
      </w:r>
    </w:p>
    <w:p w14:paraId="091D7B4C" w14:textId="77777777" w:rsidR="00924F5D" w:rsidRPr="00CD2955" w:rsidRDefault="00924F5D" w:rsidP="00924F5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49"/>
        <w:gridCol w:w="2591"/>
        <w:gridCol w:w="3705"/>
      </w:tblGrid>
      <w:tr w:rsidR="00924F5D" w:rsidRPr="00CD2955" w14:paraId="137E0D39" w14:textId="77777777" w:rsidTr="00F84BFA">
        <w:trPr>
          <w:trHeight w:val="240"/>
        </w:trPr>
        <w:tc>
          <w:tcPr>
            <w:tcW w:w="3348" w:type="dxa"/>
            <w:shd w:val="clear" w:color="auto" w:fill="FFFFFF"/>
          </w:tcPr>
          <w:p w14:paraId="4B0FB587" w14:textId="77777777" w:rsidR="00924F5D" w:rsidRPr="005C0096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C009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Оцінювання</w:t>
            </w:r>
          </w:p>
        </w:tc>
        <w:tc>
          <w:tcPr>
            <w:tcW w:w="2591" w:type="dxa"/>
            <w:shd w:val="clear" w:color="auto" w:fill="FFFFFF"/>
          </w:tcPr>
          <w:p w14:paraId="34B3C83F" w14:textId="77777777" w:rsidR="00924F5D" w:rsidRPr="005C0096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C009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Період</w:t>
            </w:r>
          </w:p>
        </w:tc>
        <w:tc>
          <w:tcPr>
            <w:tcW w:w="3705" w:type="dxa"/>
            <w:shd w:val="clear" w:color="auto" w:fill="FFFFFF"/>
          </w:tcPr>
          <w:p w14:paraId="7015E84F" w14:textId="77777777" w:rsidR="00924F5D" w:rsidRPr="005C0096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C009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Матеріали</w:t>
            </w:r>
          </w:p>
        </w:tc>
      </w:tr>
      <w:tr w:rsidR="00924F5D" w:rsidRPr="00CD2955" w14:paraId="291D9CEC" w14:textId="77777777" w:rsidTr="00F84BFA">
        <w:tc>
          <w:tcPr>
            <w:tcW w:w="9644" w:type="dxa"/>
            <w:gridSpan w:val="3"/>
          </w:tcPr>
          <w:p w14:paraId="65CDF42F" w14:textId="77777777" w:rsidR="00924F5D" w:rsidRPr="005C0096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C009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Розвиток вихованців</w:t>
            </w:r>
          </w:p>
        </w:tc>
      </w:tr>
      <w:tr w:rsidR="00924F5D" w:rsidRPr="00CD2955" w14:paraId="19F355CF" w14:textId="77777777" w:rsidTr="00F84BFA">
        <w:tc>
          <w:tcPr>
            <w:tcW w:w="3348" w:type="dxa"/>
            <w:tcBorders>
              <w:bottom w:val="single" w:sz="4" w:space="0" w:color="000000"/>
            </w:tcBorders>
            <w:shd w:val="clear" w:color="auto" w:fill="FFFFFF"/>
          </w:tcPr>
          <w:p w14:paraId="7019C826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Моніторинг рівня компетентності дітей відповідно до вимог освітньої програми</w:t>
            </w:r>
          </w:p>
        </w:tc>
        <w:tc>
          <w:tcPr>
            <w:tcW w:w="2591" w:type="dxa"/>
            <w:tcBorders>
              <w:bottom w:val="single" w:sz="4" w:space="0" w:color="000000"/>
            </w:tcBorders>
            <w:shd w:val="clear" w:color="auto" w:fill="FFFFFF"/>
          </w:tcPr>
          <w:p w14:paraId="28203F69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Вересень (жовтень) — січень (за потреби) — квітень (травень)</w:t>
            </w:r>
          </w:p>
        </w:tc>
        <w:tc>
          <w:tcPr>
            <w:tcW w:w="3705" w:type="dxa"/>
            <w:vMerge w:val="restart"/>
          </w:tcPr>
          <w:p w14:paraId="782D5E4E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Методики, зведені таблиці, аналіз.</w:t>
            </w:r>
          </w:p>
          <w:p w14:paraId="7F87DB41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Карти аналізу або інша форма фіксування якості освітнього процесу</w:t>
            </w:r>
          </w:p>
        </w:tc>
      </w:tr>
      <w:tr w:rsidR="00924F5D" w:rsidRPr="00CD2955" w14:paraId="6D2F60E2" w14:textId="77777777" w:rsidTr="00F84BFA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2FB028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Моніторинг дошкільної зрілості дітей старшого дошкільного віку (готовності дітей до подальшого шкільного життя)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5ACB8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Квітень (травень)</w:t>
            </w:r>
          </w:p>
        </w:tc>
        <w:tc>
          <w:tcPr>
            <w:tcW w:w="3705" w:type="dxa"/>
            <w:vMerge/>
          </w:tcPr>
          <w:p w14:paraId="024005E9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767B0E38" w14:textId="77777777" w:rsidTr="00F84BFA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A4A282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Діагностика рівня компетентності дітей відповідно до мети тематичного оцінювання (за річними завданнями)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FB2F11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Відповідно до терміну проведення тематичного оцінювання</w:t>
            </w:r>
          </w:p>
        </w:tc>
        <w:tc>
          <w:tcPr>
            <w:tcW w:w="3705" w:type="dxa"/>
            <w:vMerge/>
          </w:tcPr>
          <w:p w14:paraId="224970DA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6EF59293" w14:textId="77777777" w:rsidTr="00F84BFA">
        <w:tc>
          <w:tcPr>
            <w:tcW w:w="9644" w:type="dxa"/>
            <w:gridSpan w:val="3"/>
          </w:tcPr>
          <w:p w14:paraId="69DD6EEE" w14:textId="77777777" w:rsidR="00924F5D" w:rsidRPr="00A53C6F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53C6F">
              <w:rPr>
                <w:rFonts w:asciiTheme="majorBidi" w:hAnsiTheme="majorBidi" w:cstheme="majorBidi"/>
                <w:b/>
                <w:bCs/>
              </w:rPr>
              <w:t>Професійний розвиток педагогічних працівників</w:t>
            </w:r>
          </w:p>
        </w:tc>
      </w:tr>
      <w:tr w:rsidR="00924F5D" w:rsidRPr="00CD2955" w14:paraId="71BAECAD" w14:textId="77777777" w:rsidTr="00F84BFA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03BE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Атестація як комплексне оцінювання педагогічної діяльності, за якою визначають відповідність педагогічного працівника займаній посаді, рівень його кваліфікації, присвоюють кваліфікаційну категорію, педагогічне звання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16D710F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Жовтень — березень (для педагогів, які атестуються)</w:t>
            </w:r>
          </w:p>
        </w:tc>
        <w:tc>
          <w:tcPr>
            <w:tcW w:w="3705" w:type="dxa"/>
            <w:vMerge w:val="restart"/>
          </w:tcPr>
          <w:p w14:paraId="5E97088A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Циклограма оцінювання організації освітнього процесу.</w:t>
            </w:r>
          </w:p>
          <w:p w14:paraId="632F89E5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Методики, зведені таблиці.</w:t>
            </w:r>
          </w:p>
          <w:p w14:paraId="31CA13D9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196DCF">
              <w:rPr>
                <w:rFonts w:asciiTheme="majorBidi" w:hAnsiTheme="majorBidi" w:cstheme="majorBidi"/>
              </w:rPr>
              <w:t>Щотижнев</w:t>
            </w:r>
            <w:r w:rsidRPr="00965A50">
              <w:rPr>
                <w:rFonts w:asciiTheme="majorBidi" w:hAnsiTheme="majorBidi" w:cstheme="majorBidi"/>
              </w:rPr>
              <w:t>ий</w:t>
            </w:r>
            <w:r w:rsidRPr="00196DCF">
              <w:rPr>
                <w:rFonts w:asciiTheme="majorBidi" w:hAnsiTheme="majorBidi" w:cstheme="majorBidi"/>
              </w:rPr>
              <w:t xml:space="preserve"> план-схема</w:t>
            </w:r>
            <w:r w:rsidRPr="005C0096">
              <w:rPr>
                <w:rFonts w:asciiTheme="majorBidi" w:hAnsiTheme="majorBidi" w:cstheme="majorBidi"/>
              </w:rPr>
              <w:t xml:space="preserve"> аналізу освітнього процесу.</w:t>
            </w:r>
          </w:p>
          <w:p w14:paraId="306836C3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Карти аналізу або інша форма фіксування якості освітнього процесу.</w:t>
            </w:r>
          </w:p>
          <w:p w14:paraId="2909A2E5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 xml:space="preserve">Індивідуальний </w:t>
            </w:r>
            <w:proofErr w:type="spellStart"/>
            <w:r w:rsidRPr="005C0096">
              <w:rPr>
                <w:rFonts w:asciiTheme="majorBidi" w:hAnsiTheme="majorBidi" w:cstheme="majorBidi"/>
              </w:rPr>
              <w:t>проєктний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план розвитку професійної компетентності педагога</w:t>
            </w:r>
          </w:p>
        </w:tc>
      </w:tr>
      <w:tr w:rsidR="00924F5D" w:rsidRPr="00CD2955" w14:paraId="7D9DF6B2" w14:textId="77777777" w:rsidTr="00F84BFA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9F9C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proofErr w:type="spellStart"/>
            <w:r w:rsidRPr="005C0096">
              <w:rPr>
                <w:rFonts w:asciiTheme="majorBidi" w:hAnsiTheme="majorBidi" w:cstheme="majorBidi"/>
              </w:rPr>
              <w:t>Самооцінювання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професійної компетентності педагогічних працівників</w:t>
            </w:r>
          </w:p>
        </w:tc>
        <w:tc>
          <w:tcPr>
            <w:tcW w:w="2591" w:type="dxa"/>
            <w:tcBorders>
              <w:left w:val="single" w:sz="4" w:space="0" w:color="000000"/>
            </w:tcBorders>
            <w:shd w:val="clear" w:color="auto" w:fill="FFFFFF"/>
          </w:tcPr>
          <w:p w14:paraId="1DF5F9C4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Квітень — травень (</w:t>
            </w:r>
            <w:proofErr w:type="spellStart"/>
            <w:r w:rsidRPr="005C0096">
              <w:rPr>
                <w:rFonts w:asciiTheme="majorBidi" w:hAnsiTheme="majorBidi" w:cstheme="majorBidi"/>
              </w:rPr>
              <w:t>самооцінювання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для формування індивідуального </w:t>
            </w:r>
            <w:proofErr w:type="spellStart"/>
            <w:r w:rsidRPr="005C0096">
              <w:rPr>
                <w:rFonts w:asciiTheme="majorBidi" w:hAnsiTheme="majorBidi" w:cstheme="majorBidi"/>
              </w:rPr>
              <w:t>проєктного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плану розвитку професійних </w:t>
            </w:r>
            <w:proofErr w:type="spellStart"/>
            <w:r w:rsidRPr="005C0096">
              <w:rPr>
                <w:rFonts w:asciiTheme="majorBidi" w:hAnsiTheme="majorBidi" w:cstheme="majorBidi"/>
              </w:rPr>
              <w:t>компетентностей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і розроблення Плану роботи ЗДО</w:t>
            </w:r>
            <w:r>
              <w:rPr>
                <w:rFonts w:asciiTheme="majorBidi" w:hAnsiTheme="majorBidi" w:cstheme="majorBidi"/>
              </w:rPr>
              <w:t xml:space="preserve"> на рік</w:t>
            </w:r>
            <w:r w:rsidRPr="005C0096">
              <w:rPr>
                <w:rFonts w:asciiTheme="majorBidi" w:hAnsiTheme="majorBidi" w:cstheme="majorBidi"/>
              </w:rPr>
              <w:t>)</w:t>
            </w:r>
          </w:p>
          <w:p w14:paraId="007BA2BB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</w:p>
          <w:p w14:paraId="221EA133" w14:textId="4DD0E528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У період р</w:t>
            </w:r>
            <w:r w:rsidR="00EE6BF2">
              <w:rPr>
                <w:rFonts w:asciiTheme="majorBidi" w:hAnsiTheme="majorBidi" w:cstheme="majorBidi"/>
              </w:rPr>
              <w:t>озроблення Програми розвитку ДП</w:t>
            </w:r>
          </w:p>
        </w:tc>
        <w:tc>
          <w:tcPr>
            <w:tcW w:w="3705" w:type="dxa"/>
            <w:vMerge/>
          </w:tcPr>
          <w:p w14:paraId="0C1ADD06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41A03202" w14:textId="77777777" w:rsidTr="00F84BFA">
        <w:tc>
          <w:tcPr>
            <w:tcW w:w="3348" w:type="dxa"/>
            <w:tcBorders>
              <w:top w:val="single" w:sz="4" w:space="0" w:color="000000"/>
            </w:tcBorders>
            <w:shd w:val="clear" w:color="auto" w:fill="FFFFFF"/>
          </w:tcPr>
          <w:p w14:paraId="300E061C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 xml:space="preserve">Тематичне оцінювання професійних </w:t>
            </w:r>
            <w:proofErr w:type="spellStart"/>
            <w:r w:rsidRPr="005C0096">
              <w:rPr>
                <w:rFonts w:asciiTheme="majorBidi" w:hAnsiTheme="majorBidi" w:cstheme="majorBidi"/>
              </w:rPr>
              <w:t>компетентностей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педагога</w:t>
            </w:r>
          </w:p>
        </w:tc>
        <w:tc>
          <w:tcPr>
            <w:tcW w:w="2591" w:type="dxa"/>
            <w:shd w:val="clear" w:color="auto" w:fill="FFFFFF"/>
          </w:tcPr>
          <w:p w14:paraId="250D3092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Відповідно до терміну проведення тематичного оцінювання (реалізація річного завдання)</w:t>
            </w:r>
          </w:p>
        </w:tc>
        <w:tc>
          <w:tcPr>
            <w:tcW w:w="3705" w:type="dxa"/>
            <w:vMerge/>
          </w:tcPr>
          <w:p w14:paraId="060D2710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792DDFA7" w14:textId="77777777" w:rsidTr="00F84BFA">
        <w:tc>
          <w:tcPr>
            <w:tcW w:w="9644" w:type="dxa"/>
            <w:gridSpan w:val="3"/>
          </w:tcPr>
          <w:p w14:paraId="39AB3C1C" w14:textId="77777777" w:rsidR="00924F5D" w:rsidRPr="00A53C6F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53C6F">
              <w:rPr>
                <w:rFonts w:asciiTheme="majorBidi" w:hAnsiTheme="majorBidi" w:cstheme="majorBidi"/>
                <w:b/>
                <w:bCs/>
              </w:rPr>
              <w:lastRenderedPageBreak/>
              <w:t>Створення освітнього середовища</w:t>
            </w:r>
          </w:p>
        </w:tc>
      </w:tr>
      <w:tr w:rsidR="00924F5D" w:rsidRPr="00CD2955" w14:paraId="5A35DA89" w14:textId="77777777" w:rsidTr="00F84BFA">
        <w:tc>
          <w:tcPr>
            <w:tcW w:w="3348" w:type="dxa"/>
            <w:shd w:val="clear" w:color="auto" w:fill="FFFFFF"/>
          </w:tcPr>
          <w:p w14:paraId="6FE9EF91" w14:textId="59DBDF93" w:rsidR="00924F5D" w:rsidRPr="005C0096" w:rsidRDefault="00EE6BF2" w:rsidP="00F84BF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Оцінювання готовності ДП</w:t>
            </w:r>
            <w:r w:rsidR="00924F5D" w:rsidRPr="005C0096">
              <w:rPr>
                <w:rFonts w:asciiTheme="majorBidi" w:hAnsiTheme="majorBidi" w:cstheme="majorBidi"/>
              </w:rPr>
              <w:t xml:space="preserve"> до нового навчального рок</w:t>
            </w:r>
            <w:r w:rsidR="00924F5D">
              <w:rPr>
                <w:rFonts w:asciiTheme="majorBidi" w:hAnsiTheme="majorBidi" w:cstheme="majorBidi"/>
              </w:rPr>
              <w:t>у</w:t>
            </w:r>
          </w:p>
        </w:tc>
        <w:tc>
          <w:tcPr>
            <w:tcW w:w="2591" w:type="dxa"/>
            <w:shd w:val="clear" w:color="auto" w:fill="FFFFFF"/>
          </w:tcPr>
          <w:p w14:paraId="7C988F13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До 25 серпня</w:t>
            </w:r>
          </w:p>
        </w:tc>
        <w:tc>
          <w:tcPr>
            <w:tcW w:w="3705" w:type="dxa"/>
            <w:shd w:val="clear" w:color="auto" w:fill="FFFFFF"/>
          </w:tcPr>
          <w:p w14:paraId="03B5C06B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proofErr w:type="spellStart"/>
            <w:r w:rsidRPr="005C0096">
              <w:rPr>
                <w:rFonts w:asciiTheme="majorBidi" w:hAnsiTheme="majorBidi" w:cstheme="majorBidi"/>
                <w:highlight w:val="white"/>
              </w:rPr>
              <w:t>Інструктивно</w:t>
            </w:r>
            <w:proofErr w:type="spellEnd"/>
            <w:r w:rsidRPr="005C0096">
              <w:rPr>
                <w:rFonts w:asciiTheme="majorBidi" w:hAnsiTheme="majorBidi" w:cstheme="majorBidi"/>
                <w:highlight w:val="white"/>
              </w:rPr>
              <w:t>-методичні матеріали щодо порядку підготовки закладу освіти до нового навчального року та опалювального сезону,  з питань цивільного захисту, охорони праці та безпеки життєдіяльності</w:t>
            </w:r>
            <w:r w:rsidRPr="005C0096">
              <w:rPr>
                <w:rFonts w:asciiTheme="majorBidi" w:hAnsiTheme="majorBidi" w:cstheme="majorBidi"/>
              </w:rPr>
              <w:t>.</w:t>
            </w:r>
          </w:p>
          <w:p w14:paraId="6EA38DBA" w14:textId="4E0D7EB8" w:rsidR="00924F5D" w:rsidRPr="00965A50" w:rsidRDefault="00EE6BF2" w:rsidP="00F84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готовності ДП</w:t>
            </w:r>
            <w:r w:rsidR="00924F5D" w:rsidRPr="00965A50">
              <w:rPr>
                <w:rFonts w:ascii="Times New Roman" w:hAnsi="Times New Roman" w:cs="Times New Roman"/>
              </w:rPr>
              <w:t xml:space="preserve"> на новий навчальний рік.</w:t>
            </w:r>
          </w:p>
          <w:p w14:paraId="13811601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Протоколи, положення, циклограми</w:t>
            </w:r>
          </w:p>
        </w:tc>
      </w:tr>
      <w:tr w:rsidR="00924F5D" w:rsidRPr="00CD2955" w14:paraId="653A13AD" w14:textId="77777777" w:rsidTr="00F84BFA">
        <w:tc>
          <w:tcPr>
            <w:tcW w:w="3348" w:type="dxa"/>
            <w:shd w:val="clear" w:color="auto" w:fill="FFFFFF"/>
          </w:tcPr>
          <w:p w14:paraId="5F0DA01F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Оцінювання стану предметно-просторового розвивального середовища у групових приміщеннях і на майданчиках</w:t>
            </w:r>
          </w:p>
        </w:tc>
        <w:tc>
          <w:tcPr>
            <w:tcW w:w="2591" w:type="dxa"/>
            <w:shd w:val="clear" w:color="auto" w:fill="FFFFFF"/>
          </w:tcPr>
          <w:p w14:paraId="28C4A3BF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До 25 серпня</w:t>
            </w:r>
          </w:p>
          <w:p w14:paraId="1ACAB21A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(під час проведення тематичного оцінювання у контексті річних завдань)</w:t>
            </w:r>
          </w:p>
        </w:tc>
        <w:tc>
          <w:tcPr>
            <w:tcW w:w="3705" w:type="dxa"/>
            <w:shd w:val="clear" w:color="auto" w:fill="FFFFFF"/>
          </w:tcPr>
          <w:p w14:paraId="6D1F4F82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Примірний перелік ігрового та навчально-дидактичного обладнання для закладів дошкільної освіти</w:t>
            </w:r>
            <w:r>
              <w:rPr>
                <w:rFonts w:asciiTheme="majorBidi" w:hAnsiTheme="majorBidi" w:cstheme="majorBidi"/>
              </w:rPr>
              <w:t>, затверджений наказом МОН від 19.12.2017 № 1633</w:t>
            </w:r>
          </w:p>
        </w:tc>
      </w:tr>
      <w:tr w:rsidR="00924F5D" w:rsidRPr="00CD2955" w14:paraId="4A8ECFD0" w14:textId="77777777" w:rsidTr="00F84BFA">
        <w:tc>
          <w:tcPr>
            <w:tcW w:w="3348" w:type="dxa"/>
            <w:shd w:val="clear" w:color="auto" w:fill="FFFFFF"/>
          </w:tcPr>
          <w:p w14:paraId="0011D1F5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  <w:highlight w:val="white"/>
              </w:rPr>
              <w:t xml:space="preserve">Медико-педагогічний контроль на заняттях з фізкультури </w:t>
            </w:r>
          </w:p>
        </w:tc>
        <w:tc>
          <w:tcPr>
            <w:tcW w:w="2591" w:type="dxa"/>
            <w:shd w:val="clear" w:color="auto" w:fill="FFFFFF"/>
          </w:tcPr>
          <w:p w14:paraId="46B04C04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Вересень — квітень (травень)</w:t>
            </w:r>
          </w:p>
        </w:tc>
        <w:tc>
          <w:tcPr>
            <w:tcW w:w="3705" w:type="dxa"/>
            <w:shd w:val="clear" w:color="auto" w:fill="FFFFFF"/>
          </w:tcPr>
          <w:p w14:paraId="74610F24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proofErr w:type="spellStart"/>
            <w:r w:rsidRPr="005C0096">
              <w:rPr>
                <w:rFonts w:asciiTheme="majorBidi" w:hAnsiTheme="majorBidi" w:cstheme="majorBidi"/>
              </w:rPr>
              <w:t>Інструктивно</w:t>
            </w:r>
            <w:proofErr w:type="spellEnd"/>
            <w:r w:rsidRPr="005C0096">
              <w:rPr>
                <w:rFonts w:asciiTheme="majorBidi" w:hAnsiTheme="majorBidi" w:cstheme="majorBidi"/>
              </w:rPr>
              <w:t>-методичні рекомендації «Організація медико-педагогічного контролю на заняттях з фізкультури в закладах дошкільної освіти», що в листі МОН від 12.12.2019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C0096">
              <w:rPr>
                <w:rFonts w:asciiTheme="majorBidi" w:hAnsiTheme="majorBidi" w:cstheme="majorBidi"/>
              </w:rPr>
              <w:t xml:space="preserve">№ 1/9-765 </w:t>
            </w:r>
          </w:p>
        </w:tc>
      </w:tr>
      <w:tr w:rsidR="00924F5D" w:rsidRPr="00CD2955" w14:paraId="6E528780" w14:textId="77777777" w:rsidTr="00F84BFA">
        <w:tc>
          <w:tcPr>
            <w:tcW w:w="9644" w:type="dxa"/>
            <w:gridSpan w:val="3"/>
          </w:tcPr>
          <w:p w14:paraId="63C74297" w14:textId="77777777" w:rsidR="00924F5D" w:rsidRPr="00A53C6F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53C6F">
              <w:rPr>
                <w:rFonts w:asciiTheme="majorBidi" w:hAnsiTheme="majorBidi" w:cstheme="majorBidi"/>
                <w:b/>
                <w:bCs/>
              </w:rPr>
              <w:t>Організації освітньої діяльності ЗДО</w:t>
            </w:r>
          </w:p>
        </w:tc>
      </w:tr>
      <w:tr w:rsidR="00924F5D" w:rsidRPr="00CD2955" w14:paraId="6BD5A578" w14:textId="77777777" w:rsidTr="00F84BFA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21DF" w14:textId="1E9D626E" w:rsidR="00924F5D" w:rsidRPr="005C0096" w:rsidRDefault="00EE6BF2" w:rsidP="00F84BF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highlight w:val="white"/>
              </w:rPr>
              <w:t>Оцінювання діяльності ДП</w:t>
            </w:r>
            <w:r w:rsidR="00924F5D" w:rsidRPr="005C0096">
              <w:rPr>
                <w:rFonts w:asciiTheme="majorBidi" w:hAnsiTheme="majorBidi" w:cstheme="majorBidi"/>
                <w:highlight w:val="white"/>
              </w:rPr>
              <w:t xml:space="preserve"> за результатами реалізації </w:t>
            </w:r>
            <w:r w:rsidR="00924F5D" w:rsidRPr="00965A50">
              <w:rPr>
                <w:rFonts w:asciiTheme="majorBidi" w:hAnsiTheme="majorBidi" w:cstheme="majorBidi"/>
              </w:rPr>
              <w:t xml:space="preserve">Плану роботи на рік </w:t>
            </w:r>
            <w:r w:rsidR="00924F5D" w:rsidRPr="005C0096">
              <w:rPr>
                <w:rFonts w:asciiTheme="majorBidi" w:hAnsiTheme="majorBidi" w:cstheme="majorBidi"/>
                <w:highlight w:val="white"/>
              </w:rPr>
              <w:t>+ обраний компонент  орієнтовних критеріїв та індикаторів ВСЗЯО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6942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Квітень — червень (щороку)</w:t>
            </w:r>
          </w:p>
        </w:tc>
        <w:tc>
          <w:tcPr>
            <w:tcW w:w="3705" w:type="dxa"/>
            <w:tcBorders>
              <w:left w:val="single" w:sz="4" w:space="0" w:color="000000"/>
            </w:tcBorders>
            <w:shd w:val="clear" w:color="auto" w:fill="FFFFFF"/>
          </w:tcPr>
          <w:p w14:paraId="2B8015EB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Аналіз</w:t>
            </w:r>
          </w:p>
        </w:tc>
      </w:tr>
      <w:tr w:rsidR="00924F5D" w:rsidRPr="00CD2955" w14:paraId="2F7261ED" w14:textId="77777777" w:rsidTr="00F84BFA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E945" w14:textId="76E0BBE9" w:rsidR="00924F5D" w:rsidRPr="005C0096" w:rsidRDefault="00EE6BF2" w:rsidP="00F84BFA">
            <w:pPr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>Оцінювання діяльності ДП</w:t>
            </w:r>
            <w:r w:rsidR="00924F5D" w:rsidRPr="005C0096">
              <w:rPr>
                <w:rFonts w:asciiTheme="majorBidi" w:hAnsiTheme="majorBidi" w:cstheme="majorBidi"/>
                <w:highlight w:val="white"/>
              </w:rPr>
              <w:t xml:space="preserve"> для формування П</w:t>
            </w:r>
            <w:r>
              <w:rPr>
                <w:rFonts w:asciiTheme="majorBidi" w:hAnsiTheme="majorBidi" w:cstheme="majorBidi"/>
                <w:highlight w:val="white"/>
              </w:rPr>
              <w:t>рограми розвитку ДП</w:t>
            </w:r>
            <w:r w:rsidR="00924F5D" w:rsidRPr="005C0096">
              <w:rPr>
                <w:rFonts w:asciiTheme="majorBidi" w:hAnsiTheme="majorBidi" w:cstheme="majorBidi"/>
                <w:highlight w:val="white"/>
              </w:rPr>
              <w:t xml:space="preserve"> (Програма моніторингу якості освіти)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05DD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Січень — червень (раз на три-п’ять років)</w:t>
            </w:r>
          </w:p>
        </w:tc>
        <w:tc>
          <w:tcPr>
            <w:tcW w:w="3705" w:type="dxa"/>
            <w:tcBorders>
              <w:left w:val="single" w:sz="4" w:space="0" w:color="000000"/>
            </w:tcBorders>
            <w:shd w:val="clear" w:color="auto" w:fill="FFFFFF"/>
          </w:tcPr>
          <w:p w14:paraId="1E68A443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Звіт</w:t>
            </w:r>
          </w:p>
        </w:tc>
      </w:tr>
    </w:tbl>
    <w:p w14:paraId="522394CB" w14:textId="77777777" w:rsidR="00924F5D" w:rsidRPr="00CD2955" w:rsidRDefault="00924F5D" w:rsidP="00924F5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A100577" w14:textId="77777777" w:rsidR="00924F5D" w:rsidRPr="00CD2955" w:rsidRDefault="00924F5D" w:rsidP="00924F5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D2955">
        <w:rPr>
          <w:rFonts w:asciiTheme="majorBidi" w:hAnsiTheme="majorBidi" w:cstheme="majorBidi"/>
          <w:sz w:val="24"/>
          <w:szCs w:val="24"/>
        </w:rPr>
        <w:br w:type="page"/>
      </w:r>
    </w:p>
    <w:p w14:paraId="13AE7848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  <w:r w:rsidRPr="00CD2955">
        <w:rPr>
          <w:rFonts w:asciiTheme="majorBidi" w:hAnsiTheme="majorBidi" w:cstheme="majorBidi"/>
          <w:sz w:val="24"/>
          <w:szCs w:val="24"/>
        </w:rPr>
        <w:lastRenderedPageBreak/>
        <w:t>Додаток 2</w:t>
      </w:r>
    </w:p>
    <w:p w14:paraId="274911AA" w14:textId="77777777" w:rsidR="00924F5D" w:rsidRPr="005C0096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C0096">
        <w:rPr>
          <w:rFonts w:asciiTheme="majorBidi" w:hAnsiTheme="majorBidi" w:cstheme="majorBidi"/>
          <w:b/>
          <w:bCs/>
          <w:sz w:val="24"/>
          <w:szCs w:val="24"/>
        </w:rPr>
        <w:t>Орієнтовні блоки (критерії)</w:t>
      </w:r>
    </w:p>
    <w:p w14:paraId="39376061" w14:textId="2B5FFA14" w:rsidR="00924F5D" w:rsidRPr="00CD2955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5C0096">
        <w:rPr>
          <w:rFonts w:asciiTheme="majorBidi" w:hAnsiTheme="majorBidi" w:cstheme="majorBidi"/>
          <w:b/>
          <w:bCs/>
          <w:sz w:val="24"/>
          <w:szCs w:val="24"/>
        </w:rPr>
        <w:t>аналізува</w:t>
      </w:r>
      <w:r w:rsidR="00EE6BF2">
        <w:rPr>
          <w:rFonts w:asciiTheme="majorBidi" w:hAnsiTheme="majorBidi" w:cstheme="majorBidi"/>
          <w:b/>
          <w:bCs/>
          <w:sz w:val="24"/>
          <w:szCs w:val="24"/>
        </w:rPr>
        <w:t>ння та оцінювання діяльності ДП</w:t>
      </w:r>
      <w:r w:rsidRPr="00CD2955">
        <w:rPr>
          <w:rFonts w:asciiTheme="majorBidi" w:hAnsiTheme="majorBidi" w:cstheme="majorBidi"/>
          <w:sz w:val="24"/>
          <w:szCs w:val="24"/>
        </w:rPr>
        <w:t xml:space="preserve"> </w:t>
      </w:r>
      <w:r w:rsidRPr="005C0096">
        <w:rPr>
          <w:rFonts w:asciiTheme="majorBidi" w:hAnsiTheme="majorBidi" w:cstheme="majorBidi"/>
          <w:b/>
          <w:bCs/>
          <w:sz w:val="24"/>
          <w:szCs w:val="24"/>
        </w:rPr>
        <w:t xml:space="preserve">за навчальний рік </w:t>
      </w:r>
    </w:p>
    <w:p w14:paraId="1C7936DE" w14:textId="77777777" w:rsidR="00924F5D" w:rsidRPr="00CD2955" w:rsidRDefault="00924F5D" w:rsidP="00924F5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7932"/>
      </w:tblGrid>
      <w:tr w:rsidR="00924F5D" w:rsidRPr="00CD2955" w14:paraId="40D81A17" w14:textId="77777777" w:rsidTr="00F84BFA">
        <w:tc>
          <w:tcPr>
            <w:tcW w:w="1696" w:type="dxa"/>
          </w:tcPr>
          <w:p w14:paraId="713A9D04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Критерії вивчення</w:t>
            </w:r>
          </w:p>
        </w:tc>
        <w:tc>
          <w:tcPr>
            <w:tcW w:w="7932" w:type="dxa"/>
          </w:tcPr>
          <w:p w14:paraId="70A68F65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Примітки, коментарі</w:t>
            </w:r>
          </w:p>
        </w:tc>
      </w:tr>
      <w:tr w:rsidR="00924F5D" w:rsidRPr="00CD2955" w14:paraId="1F28BE86" w14:textId="77777777" w:rsidTr="00F84BFA">
        <w:tc>
          <w:tcPr>
            <w:tcW w:w="9628" w:type="dxa"/>
            <w:gridSpan w:val="2"/>
          </w:tcPr>
          <w:p w14:paraId="3D6DBCB2" w14:textId="77777777" w:rsidR="00924F5D" w:rsidRPr="00965A50" w:rsidRDefault="00924F5D" w:rsidP="00924F5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65A50">
              <w:rPr>
                <w:rFonts w:asciiTheme="majorBidi" w:hAnsiTheme="majorBidi" w:cstheme="majorBidi"/>
                <w:b/>
                <w:bCs/>
              </w:rPr>
              <w:t>Загальна характеристика</w:t>
            </w:r>
          </w:p>
          <w:p w14:paraId="35ECD86C" w14:textId="148133DA" w:rsidR="00924F5D" w:rsidRPr="00965A50" w:rsidRDefault="00924F5D" w:rsidP="00924F5D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</w:rPr>
              <w:t>(</w:t>
            </w:r>
            <w:r w:rsidRPr="003D0CD5">
              <w:rPr>
                <w:rFonts w:asciiTheme="majorBidi" w:hAnsiTheme="majorBidi" w:cstheme="majorBidi"/>
              </w:rPr>
              <w:t>для розуміння особли</w:t>
            </w:r>
            <w:r w:rsidR="00EE6BF2">
              <w:rPr>
                <w:rFonts w:asciiTheme="majorBidi" w:hAnsiTheme="majorBidi" w:cstheme="majorBidi"/>
              </w:rPr>
              <w:t>востей планування діяльності ДП</w:t>
            </w:r>
            <w:r w:rsidRPr="003D0CD5">
              <w:rPr>
                <w:rFonts w:asciiTheme="majorBidi" w:hAnsiTheme="majorBidi" w:cstheme="majorBidi"/>
              </w:rPr>
              <w:t xml:space="preserve"> </w:t>
            </w:r>
          </w:p>
          <w:p w14:paraId="5A378651" w14:textId="77777777" w:rsidR="00924F5D" w:rsidRPr="003D0CD5" w:rsidRDefault="00924F5D" w:rsidP="00924F5D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D0CD5">
              <w:rPr>
                <w:rFonts w:asciiTheme="majorBidi" w:hAnsiTheme="majorBidi" w:cstheme="majorBidi"/>
              </w:rPr>
              <w:t>та результатів реалізації річних завдань тощо)</w:t>
            </w:r>
          </w:p>
        </w:tc>
      </w:tr>
      <w:tr w:rsidR="00924F5D" w:rsidRPr="00CD2955" w14:paraId="12197BF1" w14:textId="77777777" w:rsidTr="00F84BFA">
        <w:tc>
          <w:tcPr>
            <w:tcW w:w="1696" w:type="dxa"/>
          </w:tcPr>
          <w:p w14:paraId="7921E023" w14:textId="77777777" w:rsidR="00924F5D" w:rsidRPr="00924F5D" w:rsidRDefault="00924F5D" w:rsidP="00F84BFA">
            <w:pPr>
              <w:rPr>
                <w:rFonts w:asciiTheme="majorBidi" w:hAnsiTheme="majorBidi" w:cstheme="majorBidi"/>
              </w:rPr>
            </w:pPr>
            <w:r w:rsidRPr="00924F5D">
              <w:rPr>
                <w:rFonts w:asciiTheme="majorBidi" w:hAnsiTheme="majorBidi" w:cstheme="majorBidi"/>
              </w:rPr>
              <w:t>Тип організації освітньої діяльності, форма здобуття дошкільної освіти, характеристика груп, кількість дітей у них</w:t>
            </w:r>
          </w:p>
        </w:tc>
        <w:tc>
          <w:tcPr>
            <w:tcW w:w="7932" w:type="dxa"/>
          </w:tcPr>
          <w:p w14:paraId="23A0872B" w14:textId="77777777" w:rsidR="00924F5D" w:rsidRPr="00924F5D" w:rsidRDefault="00924F5D" w:rsidP="00F84BFA">
            <w:pPr>
              <w:rPr>
                <w:rFonts w:asciiTheme="majorBidi" w:hAnsiTheme="majorBidi" w:cstheme="majorBidi"/>
              </w:rPr>
            </w:pPr>
            <w:r w:rsidRPr="00924F5D">
              <w:rPr>
                <w:rFonts w:asciiTheme="majorBidi" w:hAnsiTheme="majorBidi" w:cstheme="majorBidi"/>
                <w:b/>
                <w:bCs/>
              </w:rPr>
              <w:t>Типи організації освітньої діяльності</w:t>
            </w:r>
            <w:r w:rsidRPr="00924F5D">
              <w:rPr>
                <w:rFonts w:asciiTheme="majorBidi" w:hAnsiTheme="majorBidi" w:cstheme="majorBidi"/>
              </w:rPr>
              <w:t xml:space="preserve"> (ст. 35 Закону України «Про дошкільну освіту»).</w:t>
            </w:r>
          </w:p>
          <w:p w14:paraId="606E3830" w14:textId="77777777" w:rsidR="00924F5D" w:rsidRPr="00924F5D" w:rsidRDefault="00924F5D" w:rsidP="00F84BFA">
            <w:pPr>
              <w:rPr>
                <w:rFonts w:asciiTheme="majorBidi" w:hAnsiTheme="majorBidi" w:cstheme="majorBidi"/>
              </w:rPr>
            </w:pPr>
          </w:p>
          <w:p w14:paraId="7F6E72C8" w14:textId="77777777" w:rsidR="00924F5D" w:rsidRPr="00924F5D" w:rsidRDefault="00924F5D" w:rsidP="00F84BFA">
            <w:pPr>
              <w:rPr>
                <w:rFonts w:asciiTheme="majorBidi" w:hAnsiTheme="majorBidi" w:cstheme="majorBidi"/>
              </w:rPr>
            </w:pPr>
            <w:r w:rsidRPr="00924F5D">
              <w:rPr>
                <w:rFonts w:asciiTheme="majorBidi" w:hAnsiTheme="majorBidi" w:cstheme="majorBidi"/>
                <w:b/>
                <w:bCs/>
              </w:rPr>
              <w:t>Форми здобуття дошкільної освіти</w:t>
            </w:r>
            <w:r w:rsidRPr="00924F5D">
              <w:rPr>
                <w:rFonts w:asciiTheme="majorBidi" w:hAnsiTheme="majorBidi" w:cstheme="majorBidi"/>
              </w:rPr>
              <w:t>. Заклади дошкільної освіти за можливості, з урахуванням запитів батьків дітей та за рішенням засновника (засновників) відповідних закладів дошкільної освіти, можуть також запроваджувати мережеву та/або дистанційну форму здобуття дошкільної освіти, та/або педагогічний патронаж (п. 2 ст. 12 Закону України «Про дошкільну освіту»).</w:t>
            </w:r>
          </w:p>
          <w:p w14:paraId="4B3671B2" w14:textId="77777777" w:rsidR="00924F5D" w:rsidRPr="00924F5D" w:rsidRDefault="00924F5D" w:rsidP="00F84BFA">
            <w:pPr>
              <w:rPr>
                <w:rFonts w:asciiTheme="majorBidi" w:hAnsiTheme="majorBidi" w:cstheme="majorBidi"/>
              </w:rPr>
            </w:pPr>
          </w:p>
          <w:p w14:paraId="02B48A11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b/>
                <w:bCs/>
              </w:rPr>
              <w:t>Формування та наповнюваність</w:t>
            </w:r>
            <w:hyperlink r:id="rId13" w:anchor="w1_16">
              <w:r w:rsidRPr="00965A50">
                <w:rPr>
                  <w:rStyle w:val="ac"/>
                  <w:rFonts w:asciiTheme="majorBidi" w:hAnsiTheme="majorBidi"/>
                  <w:b/>
                  <w:bCs/>
                </w:rPr>
                <w:t xml:space="preserve"> </w:t>
              </w:r>
            </w:hyperlink>
            <w:r w:rsidRPr="00965A50">
              <w:rPr>
                <w:rFonts w:asciiTheme="majorBidi" w:hAnsiTheme="majorBidi" w:cstheme="majorBidi"/>
                <w:b/>
                <w:bCs/>
              </w:rPr>
              <w:t>груп вихованців</w:t>
            </w:r>
            <w:r w:rsidRPr="00A17061">
              <w:rPr>
                <w:rFonts w:asciiTheme="majorBidi" w:hAnsiTheme="majorBidi" w:cstheme="majorBidi"/>
              </w:rPr>
              <w:t xml:space="preserve">. </w:t>
            </w:r>
            <w:r w:rsidRPr="005C0096">
              <w:rPr>
                <w:rFonts w:asciiTheme="majorBidi" w:hAnsiTheme="majorBidi" w:cstheme="majorBidi"/>
              </w:rPr>
              <w:t>З метою належної організації освітнього процесу у закладах дошкільної освіти формуються різні</w:t>
            </w:r>
            <w:hyperlink r:id="rId14" w:anchor="w1_17">
              <w:r w:rsidRPr="005C0096">
                <w:rPr>
                  <w:rStyle w:val="ac"/>
                  <w:rFonts w:asciiTheme="majorBidi" w:hAnsiTheme="majorBidi"/>
                </w:rPr>
                <w:t xml:space="preserve"> </w:t>
              </w:r>
            </w:hyperlink>
            <w:r w:rsidRPr="005C0096">
              <w:rPr>
                <w:rFonts w:asciiTheme="majorBidi" w:hAnsiTheme="majorBidi" w:cstheme="majorBidi"/>
              </w:rPr>
              <w:t>групи вихованців, зокрема вікові, різновікові, чергові (в ранкові, вечірні години, у вихідні, святкові та неробочі дні), з короткотривалим перебуванням, з навчанням мовою відповідного корінного народу чи національної меншини (спільноти) України поряд із державною мовою тощо.</w:t>
            </w:r>
          </w:p>
          <w:p w14:paraId="63215DD4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Для забезпечення здобуття дошкільної освіти дітьми з особливими освітніми потребами та їх психолого-педагогічного супроводу, включно з наданням психолого-педагогічних та/або корекційно-</w:t>
            </w:r>
            <w:proofErr w:type="spellStart"/>
            <w:r w:rsidRPr="005C0096">
              <w:rPr>
                <w:rFonts w:asciiTheme="majorBidi" w:hAnsiTheme="majorBidi" w:cstheme="majorBidi"/>
              </w:rPr>
              <w:t>розвиткових</w:t>
            </w:r>
            <w:proofErr w:type="spellEnd"/>
            <w:r w:rsidRPr="005C0096">
              <w:rPr>
                <w:rFonts w:asciiTheme="majorBidi" w:hAnsiTheme="majorBidi" w:cstheme="majorBidi"/>
              </w:rPr>
              <w:t xml:space="preserve"> послуг, у закладах дошкільної освіти на підставі заяв батьків дітей у порядку, визначеному законодавством, утворюються інклюзивні та/або спеціальні</w:t>
            </w:r>
            <w:hyperlink r:id="rId15" w:anchor="w1_18">
              <w:r w:rsidRPr="005C0096">
                <w:rPr>
                  <w:rStyle w:val="ac"/>
                  <w:rFonts w:asciiTheme="majorBidi" w:hAnsiTheme="majorBidi"/>
                </w:rPr>
                <w:t xml:space="preserve"> </w:t>
              </w:r>
            </w:hyperlink>
            <w:r w:rsidRPr="005C0096">
              <w:rPr>
                <w:rFonts w:asciiTheme="majorBidi" w:hAnsiTheme="majorBidi" w:cstheme="majorBidi"/>
              </w:rPr>
              <w:t>групи</w:t>
            </w:r>
            <w:r>
              <w:rPr>
                <w:rFonts w:asciiTheme="majorBidi" w:hAnsiTheme="majorBidi" w:cstheme="majorBidi"/>
              </w:rPr>
              <w:t xml:space="preserve"> (п. 1 ст. 17 </w:t>
            </w:r>
            <w:r w:rsidRPr="000F50A3">
              <w:rPr>
                <w:rFonts w:asciiTheme="majorBidi" w:hAnsiTheme="majorBidi" w:cstheme="majorBidi"/>
              </w:rPr>
              <w:t>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>
              <w:rPr>
                <w:rFonts w:asciiTheme="majorBidi" w:hAnsiTheme="majorBidi" w:cstheme="majorBidi"/>
              </w:rPr>
              <w:t>).</w:t>
            </w:r>
          </w:p>
        </w:tc>
      </w:tr>
      <w:tr w:rsidR="00924F5D" w:rsidRPr="00CD2955" w14:paraId="7CA70627" w14:textId="77777777" w:rsidTr="00F84BFA">
        <w:tc>
          <w:tcPr>
            <w:tcW w:w="1696" w:type="dxa"/>
          </w:tcPr>
          <w:p w14:paraId="76B48292" w14:textId="77777777" w:rsidR="00924F5D" w:rsidRPr="00924F5D" w:rsidRDefault="00924F5D" w:rsidP="00F84BFA">
            <w:pPr>
              <w:rPr>
                <w:rFonts w:asciiTheme="majorBidi" w:hAnsiTheme="majorBidi" w:cstheme="majorBidi"/>
              </w:rPr>
            </w:pPr>
            <w:r w:rsidRPr="00924F5D">
              <w:rPr>
                <w:rFonts w:asciiTheme="majorBidi" w:hAnsiTheme="majorBidi" w:cstheme="majorBidi"/>
              </w:rPr>
              <w:t>Кадровий склад, характеристика педагогічного колективу (+</w:t>
            </w:r>
            <w:r>
              <w:rPr>
                <w:rFonts w:asciiTheme="majorBidi" w:hAnsiTheme="majorBidi" w:cstheme="majorBidi"/>
              </w:rPr>
              <w:t> </w:t>
            </w:r>
            <w:r w:rsidRPr="00924F5D">
              <w:rPr>
                <w:rFonts w:asciiTheme="majorBidi" w:hAnsiTheme="majorBidi" w:cstheme="majorBidi"/>
              </w:rPr>
              <w:t>аналіз підвищення кваліфікації та атестації педагогів, заохочення та стимулювання)</w:t>
            </w:r>
          </w:p>
        </w:tc>
        <w:tc>
          <w:tcPr>
            <w:tcW w:w="7932" w:type="dxa"/>
          </w:tcPr>
          <w:p w14:paraId="060219D2" w14:textId="77777777" w:rsidR="00924F5D" w:rsidRPr="00965A50" w:rsidRDefault="00924F5D" w:rsidP="00F84BFA">
            <w:pPr>
              <w:rPr>
                <w:rFonts w:ascii="Times New Roman" w:hAnsi="Times New Roman" w:cs="Times New Roman"/>
              </w:rPr>
            </w:pPr>
            <w:r w:rsidRPr="00965A50">
              <w:rPr>
                <w:rFonts w:ascii="Times New Roman" w:hAnsi="Times New Roman" w:cs="Times New Roman"/>
                <w:b/>
                <w:bCs/>
              </w:rPr>
              <w:t>Укомплектованість закладу кадрами</w:t>
            </w:r>
            <w:r w:rsidRPr="00965A50">
              <w:rPr>
                <w:rFonts w:ascii="Times New Roman" w:hAnsi="Times New Roman" w:cs="Times New Roman"/>
              </w:rPr>
              <w:t>, відповідність посад штатному розпису, якісна характеристика педагогічного колективу.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9A54DA8" w14:textId="77777777" w:rsidR="00924F5D" w:rsidRPr="00965A50" w:rsidRDefault="00924F5D" w:rsidP="00F84BFA">
            <w:pPr>
              <w:rPr>
                <w:rFonts w:ascii="Times New Roman" w:hAnsi="Times New Roman" w:cs="Times New Roman"/>
              </w:rPr>
            </w:pPr>
            <w:r w:rsidRPr="00965A50">
              <w:rPr>
                <w:rFonts w:ascii="Times New Roman" w:hAnsi="Times New Roman" w:cs="Times New Roman"/>
              </w:rPr>
              <w:t>Штатні розписи державних і комунальних закладів дошкільної освіти розробляються на основі типових</w:t>
            </w:r>
            <w:hyperlink r:id="rId16" w:anchor="w1_3">
              <w:r w:rsidRPr="00965A50">
                <w:rPr>
                  <w:rStyle w:val="ac"/>
                  <w:rFonts w:ascii="Times New Roman" w:hAnsi="Times New Roman" w:cs="Times New Roman"/>
                </w:rPr>
                <w:t xml:space="preserve"> </w:t>
              </w:r>
            </w:hyperlink>
            <w:r w:rsidRPr="00965A50">
              <w:rPr>
                <w:rFonts w:ascii="Times New Roman" w:hAnsi="Times New Roman" w:cs="Times New Roman"/>
              </w:rPr>
              <w:t>штатних нормативів закладів дошкільної освіти, затверджених центральним органом виконавчої влади у сфері освіти і науки, та затверджуються керівниками відповідних закладів дошкільної освіти за погодженням з їх засновниками</w:t>
            </w:r>
            <w:r>
              <w:rPr>
                <w:rFonts w:ascii="Times New Roman" w:hAnsi="Times New Roman" w:cs="Times New Roman"/>
              </w:rPr>
              <w:t xml:space="preserve"> (п. 7 ст. 51</w:t>
            </w:r>
            <w:r w:rsidRPr="000F50A3">
              <w:rPr>
                <w:rFonts w:asciiTheme="majorBidi" w:hAnsiTheme="majorBidi" w:cstheme="majorBidi"/>
              </w:rPr>
              <w:t xml:space="preserve"> 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>
              <w:rPr>
                <w:rFonts w:ascii="Times New Roman" w:hAnsi="Times New Roman" w:cs="Times New Roman"/>
              </w:rPr>
              <w:t>)</w:t>
            </w:r>
            <w:r w:rsidRPr="00965A50">
              <w:rPr>
                <w:rFonts w:ascii="Times New Roman" w:hAnsi="Times New Roman" w:cs="Times New Roman"/>
              </w:rPr>
              <w:t>.</w:t>
            </w:r>
          </w:p>
          <w:p w14:paraId="75A0DAA1" w14:textId="77777777" w:rsidR="00924F5D" w:rsidRPr="00965A50" w:rsidRDefault="00924F5D" w:rsidP="00F84BFA">
            <w:pPr>
              <w:rPr>
                <w:rFonts w:ascii="Times New Roman" w:hAnsi="Times New Roman" w:cs="Times New Roman"/>
              </w:rPr>
            </w:pPr>
          </w:p>
          <w:p w14:paraId="36F03FF6" w14:textId="77777777" w:rsidR="00924F5D" w:rsidRPr="00965A50" w:rsidRDefault="00924F5D" w:rsidP="00F84BFA">
            <w:pPr>
              <w:rPr>
                <w:rFonts w:ascii="Times New Roman" w:hAnsi="Times New Roman" w:cs="Times New Roman"/>
              </w:rPr>
            </w:pPr>
            <w:r w:rsidRPr="00965A50">
              <w:rPr>
                <w:rFonts w:ascii="Times New Roman" w:hAnsi="Times New Roman" w:cs="Times New Roman"/>
                <w:b/>
                <w:bCs/>
              </w:rPr>
              <w:t xml:space="preserve">Облік підвищення кваліфікації </w:t>
            </w:r>
            <w:r w:rsidRPr="00965A50">
              <w:rPr>
                <w:rFonts w:ascii="Times New Roman" w:hAnsi="Times New Roman" w:cs="Times New Roman"/>
              </w:rPr>
              <w:t>з урахуванням визначених законодавством основних напрямів.</w:t>
            </w:r>
          </w:p>
          <w:p w14:paraId="39D28261" w14:textId="77777777" w:rsidR="00924F5D" w:rsidRDefault="00924F5D" w:rsidP="00F84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</w:t>
            </w:r>
            <w:r w:rsidRPr="00965A50">
              <w:rPr>
                <w:rFonts w:ascii="Times New Roman" w:hAnsi="Times New Roman" w:cs="Times New Roman"/>
              </w:rPr>
              <w:t>едагогічна рада формує та затверджує план підвищення кваліфікації педагогічних працівників на рік, що визначає вид, форму, суб’єктів підвищення кваліфікації, кількість годин і строки проходження підвищення кваліфікації педагогічними працівниками</w:t>
            </w:r>
            <w:r>
              <w:rPr>
                <w:rFonts w:ascii="Times New Roman" w:hAnsi="Times New Roman" w:cs="Times New Roman"/>
              </w:rPr>
              <w:t xml:space="preserve"> (п. 3 ст. 46 </w:t>
            </w:r>
            <w:r w:rsidRPr="000F50A3">
              <w:rPr>
                <w:rFonts w:asciiTheme="majorBidi" w:hAnsiTheme="majorBidi" w:cstheme="majorBidi"/>
              </w:rPr>
              <w:t>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>
              <w:rPr>
                <w:rFonts w:ascii="Times New Roman" w:hAnsi="Times New Roman" w:cs="Times New Roman"/>
              </w:rPr>
              <w:t>)</w:t>
            </w:r>
            <w:r w:rsidRPr="00965A50">
              <w:rPr>
                <w:rFonts w:ascii="Times New Roman" w:hAnsi="Times New Roman" w:cs="Times New Roman"/>
              </w:rPr>
              <w:t>.</w:t>
            </w:r>
          </w:p>
          <w:p w14:paraId="5BE09E0D" w14:textId="77777777" w:rsidR="00924F5D" w:rsidRPr="00965A50" w:rsidRDefault="00924F5D" w:rsidP="00F84BFA">
            <w:pPr>
              <w:rPr>
                <w:rFonts w:ascii="Times New Roman" w:hAnsi="Times New Roman" w:cs="Times New Roman"/>
              </w:rPr>
            </w:pPr>
          </w:p>
          <w:p w14:paraId="531C3841" w14:textId="77777777" w:rsidR="00924F5D" w:rsidRPr="00965A50" w:rsidRDefault="00924F5D" w:rsidP="00F84BFA">
            <w:pPr>
              <w:rPr>
                <w:rFonts w:ascii="Times New Roman" w:hAnsi="Times New Roman" w:cs="Times New Roman"/>
              </w:rPr>
            </w:pPr>
            <w:r w:rsidRPr="00965A50">
              <w:rPr>
                <w:rFonts w:ascii="Times New Roman" w:hAnsi="Times New Roman" w:cs="Times New Roman"/>
                <w:b/>
                <w:bCs/>
              </w:rPr>
              <w:t>Результати атестації педагогічних працівників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65A50">
              <w:rPr>
                <w:rFonts w:ascii="Times New Roman" w:hAnsi="Times New Roman" w:cs="Times New Roman"/>
              </w:rPr>
              <w:t>(ст. 45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50A3">
              <w:rPr>
                <w:rFonts w:asciiTheme="majorBidi" w:hAnsiTheme="majorBidi" w:cstheme="majorBidi"/>
              </w:rPr>
              <w:t>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 w:rsidRPr="00965A50">
              <w:rPr>
                <w:rFonts w:ascii="Times New Roman" w:hAnsi="Times New Roman" w:cs="Times New Roman"/>
              </w:rPr>
              <w:t>)</w:t>
            </w:r>
          </w:p>
        </w:tc>
      </w:tr>
      <w:tr w:rsidR="00924F5D" w:rsidRPr="00CD2955" w14:paraId="496DF946" w14:textId="77777777" w:rsidTr="00F84BFA">
        <w:tc>
          <w:tcPr>
            <w:tcW w:w="1696" w:type="dxa"/>
          </w:tcPr>
          <w:p w14:paraId="2EA3FFA1" w14:textId="77777777" w:rsidR="00924F5D" w:rsidRPr="005C0096" w:rsidRDefault="00924F5D" w:rsidP="00F84BFA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  <w:highlight w:val="white"/>
              </w:rPr>
              <w:lastRenderedPageBreak/>
              <w:t>Чинні освітні, парціальні програми, за якими здійснюється освітній процес</w:t>
            </w:r>
          </w:p>
        </w:tc>
        <w:tc>
          <w:tcPr>
            <w:tcW w:w="7932" w:type="dxa"/>
          </w:tcPr>
          <w:p w14:paraId="649287E5" w14:textId="77777777" w:rsidR="00924F5D" w:rsidRPr="00965A50" w:rsidRDefault="00924F5D" w:rsidP="00F84BFA">
            <w:pPr>
              <w:rPr>
                <w:rFonts w:ascii="Times New Roman" w:hAnsi="Times New Roman" w:cs="Times New Roman"/>
              </w:rPr>
            </w:pPr>
            <w:r w:rsidRPr="00965A50">
              <w:rPr>
                <w:rFonts w:ascii="Times New Roman" w:hAnsi="Times New Roman" w:cs="Times New Roman"/>
                <w:b/>
                <w:bCs/>
              </w:rPr>
              <w:t>Освітні та парціальні</w:t>
            </w:r>
            <w:hyperlink r:id="rId17" w:anchor="w1_11">
              <w:r w:rsidRPr="00965A50">
                <w:rPr>
                  <w:rStyle w:val="ac"/>
                  <w:rFonts w:ascii="Times New Roman" w:hAnsi="Times New Roman" w:cs="Times New Roman"/>
                  <w:b/>
                  <w:bCs/>
                </w:rPr>
                <w:t xml:space="preserve"> </w:t>
              </w:r>
            </w:hyperlink>
            <w:r w:rsidRPr="00965A50">
              <w:rPr>
                <w:rFonts w:ascii="Times New Roman" w:hAnsi="Times New Roman" w:cs="Times New Roman"/>
                <w:b/>
                <w:bCs/>
              </w:rPr>
              <w:t>програми</w:t>
            </w:r>
            <w:r w:rsidRPr="00965A5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A50">
              <w:rPr>
                <w:rFonts w:ascii="Times New Roman" w:hAnsi="Times New Roman" w:cs="Times New Roman"/>
              </w:rPr>
              <w:t>Заклад дошкільної освіти організовує та здійснює освітній процес за однією або декількома освітніми</w:t>
            </w:r>
            <w:hyperlink r:id="rId18" w:anchor="w1_12">
              <w:r w:rsidRPr="00965A50">
                <w:rPr>
                  <w:rStyle w:val="ac"/>
                  <w:rFonts w:ascii="Times New Roman" w:hAnsi="Times New Roman" w:cs="Times New Roman"/>
                </w:rPr>
                <w:t xml:space="preserve"> </w:t>
              </w:r>
            </w:hyperlink>
            <w:r w:rsidRPr="00965A50">
              <w:rPr>
                <w:rFonts w:ascii="Times New Roman" w:hAnsi="Times New Roman" w:cs="Times New Roman"/>
              </w:rPr>
              <w:t>програмами.</w:t>
            </w:r>
          </w:p>
          <w:p w14:paraId="6474562C" w14:textId="77777777" w:rsidR="00924F5D" w:rsidRDefault="00924F5D" w:rsidP="00F84BFA">
            <w:pPr>
              <w:rPr>
                <w:rFonts w:ascii="Times New Roman" w:hAnsi="Times New Roman" w:cs="Times New Roman"/>
              </w:rPr>
            </w:pPr>
            <w:r w:rsidRPr="00965A50">
              <w:rPr>
                <w:rFonts w:ascii="Times New Roman" w:hAnsi="Times New Roman" w:cs="Times New Roman"/>
              </w:rPr>
              <w:t>Заклад дошкільної освіти може використовувати в освітньому процесі одну або декілька парціальних програм</w:t>
            </w:r>
            <w:r>
              <w:rPr>
                <w:rFonts w:ascii="Times New Roman" w:hAnsi="Times New Roman" w:cs="Times New Roman"/>
              </w:rPr>
              <w:t xml:space="preserve"> (п. 1, 6 ст. 16</w:t>
            </w:r>
            <w:r w:rsidRPr="000F50A3">
              <w:rPr>
                <w:rFonts w:asciiTheme="majorBidi" w:hAnsiTheme="majorBidi" w:cstheme="majorBidi"/>
              </w:rPr>
              <w:t xml:space="preserve"> 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>
              <w:rPr>
                <w:rFonts w:ascii="Times New Roman" w:hAnsi="Times New Roman" w:cs="Times New Roman"/>
              </w:rPr>
              <w:t>).</w:t>
            </w:r>
          </w:p>
          <w:p w14:paraId="5E1ACB19" w14:textId="77777777" w:rsidR="00924F5D" w:rsidRPr="00965A50" w:rsidRDefault="00924F5D" w:rsidP="00F84BFA">
            <w:pPr>
              <w:rPr>
                <w:rFonts w:ascii="Times New Roman" w:hAnsi="Times New Roman" w:cs="Times New Roman"/>
              </w:rPr>
            </w:pPr>
          </w:p>
          <w:p w14:paraId="44EE5440" w14:textId="77777777" w:rsidR="00924F5D" w:rsidRPr="00965A50" w:rsidRDefault="00924F5D" w:rsidP="00F84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965A50">
              <w:rPr>
                <w:rFonts w:ascii="Times New Roman" w:hAnsi="Times New Roman" w:cs="Times New Roman"/>
              </w:rPr>
              <w:t>едагогічна рада ухвалює рішення про:</w:t>
            </w:r>
          </w:p>
          <w:p w14:paraId="0622F0BF" w14:textId="77777777" w:rsidR="00924F5D" w:rsidRPr="00965A50" w:rsidRDefault="00924F5D" w:rsidP="00924F5D">
            <w:pPr>
              <w:pStyle w:val="a7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965A50">
              <w:rPr>
                <w:rFonts w:ascii="Times New Roman" w:hAnsi="Times New Roman"/>
              </w:rPr>
              <w:t>вибір освітніх і парціальних програм, за якими буде організовано освітній процес у навчальному році;</w:t>
            </w:r>
          </w:p>
          <w:p w14:paraId="057A8C88" w14:textId="77777777" w:rsidR="00924F5D" w:rsidRPr="00965A50" w:rsidRDefault="00924F5D" w:rsidP="00924F5D">
            <w:pPr>
              <w:pStyle w:val="a7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965A50">
              <w:rPr>
                <w:rFonts w:ascii="Times New Roman" w:hAnsi="Times New Roman"/>
              </w:rPr>
              <w:t>результативність виконання освітніх і парціальних програм, за якими організований освітній процес (ст. 39</w:t>
            </w:r>
            <w:r>
              <w:rPr>
                <w:rFonts w:ascii="Times New Roman" w:hAnsi="Times New Roman"/>
              </w:rPr>
              <w:t xml:space="preserve"> </w:t>
            </w:r>
            <w:r w:rsidRPr="000F50A3">
              <w:rPr>
                <w:rFonts w:asciiTheme="majorBidi" w:hAnsiTheme="majorBidi" w:cstheme="majorBidi"/>
              </w:rPr>
              <w:t>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 w:rsidRPr="00965A50">
              <w:rPr>
                <w:rFonts w:ascii="Times New Roman" w:hAnsi="Times New Roman"/>
              </w:rPr>
              <w:t>)</w:t>
            </w:r>
          </w:p>
        </w:tc>
      </w:tr>
      <w:tr w:rsidR="00924F5D" w:rsidRPr="00CD2955" w14:paraId="0969DC14" w14:textId="77777777" w:rsidTr="00F84BFA">
        <w:tc>
          <w:tcPr>
            <w:tcW w:w="9628" w:type="dxa"/>
            <w:gridSpan w:val="2"/>
          </w:tcPr>
          <w:p w14:paraId="1B00D14B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Освітній процес. Результати моніторингу якості освіти</w:t>
            </w:r>
          </w:p>
        </w:tc>
      </w:tr>
      <w:tr w:rsidR="00924F5D" w:rsidRPr="00CD2955" w14:paraId="7D2D3039" w14:textId="77777777" w:rsidTr="00F84BFA">
        <w:tc>
          <w:tcPr>
            <w:tcW w:w="1696" w:type="dxa"/>
          </w:tcPr>
          <w:p w14:paraId="3D2C96B9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Забезпечення всебічного розвитку дитини дошкільного віку, набуття нею життєвого соціального досвіду</w:t>
            </w:r>
          </w:p>
        </w:tc>
        <w:tc>
          <w:tcPr>
            <w:tcW w:w="7932" w:type="dxa"/>
          </w:tcPr>
          <w:p w14:paraId="729F1E88" w14:textId="77777777" w:rsidR="00924F5D" w:rsidRPr="00BD2AE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Організація освітнього процесу:</w:t>
            </w:r>
          </w:p>
          <w:p w14:paraId="5D6333C0" w14:textId="77777777" w:rsidR="00924F5D" w:rsidRPr="00965A50" w:rsidRDefault="00924F5D" w:rsidP="00924F5D">
            <w:pPr>
              <w:pStyle w:val="a7"/>
              <w:numPr>
                <w:ilvl w:val="0"/>
                <w:numId w:val="24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ефективність розподілу навчально-пізнавальних занять, застосування щоденних освітніх практик;</w:t>
            </w:r>
          </w:p>
          <w:p w14:paraId="41C53FC4" w14:textId="77777777" w:rsidR="00924F5D" w:rsidRPr="00965A50" w:rsidRDefault="00924F5D" w:rsidP="00924F5D">
            <w:pPr>
              <w:pStyle w:val="a7"/>
              <w:numPr>
                <w:ilvl w:val="0"/>
                <w:numId w:val="24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реалізація завдань освітньої програми через інтеграцію освітніх напрямів, різних видів діяльності та застосування індивідуально диференційованого підходу, зокрема соціальна адаптація дітей з ООП;</w:t>
            </w:r>
          </w:p>
          <w:p w14:paraId="472C1513" w14:textId="77777777" w:rsidR="00924F5D" w:rsidRPr="00965A50" w:rsidRDefault="00924F5D" w:rsidP="00924F5D">
            <w:pPr>
              <w:pStyle w:val="a7"/>
              <w:numPr>
                <w:ilvl w:val="0"/>
                <w:numId w:val="24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створення умов для різноманітної ігрової діяльності та стимулювання дітей до самостійних ігор;</w:t>
            </w:r>
          </w:p>
          <w:p w14:paraId="01314FB3" w14:textId="77777777" w:rsidR="00924F5D" w:rsidRPr="00965A50" w:rsidRDefault="00924F5D" w:rsidP="00924F5D">
            <w:pPr>
              <w:pStyle w:val="a7"/>
              <w:numPr>
                <w:ilvl w:val="0"/>
                <w:numId w:val="24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</w:rPr>
              <w:t xml:space="preserve">ефективність заходів фізкультурно-оздоровчого, </w:t>
            </w:r>
            <w:proofErr w:type="spellStart"/>
            <w:r w:rsidRPr="00965A50">
              <w:rPr>
                <w:rFonts w:asciiTheme="majorBidi" w:hAnsiTheme="majorBidi" w:cstheme="majorBidi"/>
              </w:rPr>
              <w:t>мистецько</w:t>
            </w:r>
            <w:proofErr w:type="spellEnd"/>
            <w:r w:rsidRPr="00965A50">
              <w:rPr>
                <w:rFonts w:asciiTheme="majorBidi" w:hAnsiTheme="majorBidi" w:cstheme="majorBidi"/>
              </w:rPr>
              <w:t>-творчого циклів, визначеність змісту та активність учасників.</w:t>
            </w:r>
          </w:p>
          <w:p w14:paraId="5BCB38AD" w14:textId="77777777" w:rsidR="00924F5D" w:rsidRPr="00BD2AE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Результативність освітнього процесу:</w:t>
            </w:r>
          </w:p>
          <w:p w14:paraId="1E4A3CF6" w14:textId="77777777" w:rsidR="00924F5D" w:rsidRPr="00965A50" w:rsidRDefault="00924F5D" w:rsidP="00924F5D">
            <w:pPr>
              <w:pStyle w:val="a7"/>
              <w:numPr>
                <w:ilvl w:val="0"/>
                <w:numId w:val="25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результати тематичних досліджень</w:t>
            </w:r>
            <w:sdt>
              <w:sdtPr>
                <w:tag w:val="goog_rdk_21"/>
                <w:id w:val="1955802597"/>
              </w:sdtPr>
              <w:sdtContent/>
            </w:sdt>
            <w:r w:rsidRPr="00965A50">
              <w:rPr>
                <w:rFonts w:asciiTheme="majorBidi" w:hAnsiTheme="majorBidi" w:cstheme="majorBidi"/>
                <w:highlight w:val="white"/>
              </w:rPr>
              <w:t xml:space="preserve"> щодо обізнаності,  розвитку  умінь і навичок вихованців з певних питань освітніх напрямів;</w:t>
            </w:r>
          </w:p>
          <w:p w14:paraId="21116ED4" w14:textId="77777777" w:rsidR="00924F5D" w:rsidRPr="00965A50" w:rsidRDefault="00924F5D" w:rsidP="00924F5D">
            <w:pPr>
              <w:pStyle w:val="a7"/>
              <w:numPr>
                <w:ilvl w:val="0"/>
                <w:numId w:val="25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 xml:space="preserve">сформованість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компетентностей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дітей у всіх вікових групах, зокрема спеціальних та інклюзивних</w:t>
            </w:r>
            <w:sdt>
              <w:sdtPr>
                <w:tag w:val="goog_rdk_22"/>
                <w:id w:val="-1235643592"/>
              </w:sdtPr>
              <w:sdtContent/>
            </w:sdt>
            <w:r w:rsidRPr="00965A50">
              <w:rPr>
                <w:rFonts w:asciiTheme="majorBidi" w:hAnsiTheme="majorBidi" w:cstheme="majorBidi"/>
                <w:highlight w:val="white"/>
              </w:rPr>
              <w:t xml:space="preserve"> (порівняльна характеристика);</w:t>
            </w:r>
          </w:p>
          <w:p w14:paraId="34D57D1A" w14:textId="77777777" w:rsidR="00924F5D" w:rsidRPr="00965A50" w:rsidRDefault="00924F5D" w:rsidP="00924F5D">
            <w:pPr>
              <w:pStyle w:val="a7"/>
              <w:numPr>
                <w:ilvl w:val="0"/>
                <w:numId w:val="25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рівень дошкільної зрілості вихованців</w:t>
            </w:r>
          </w:p>
        </w:tc>
      </w:tr>
      <w:tr w:rsidR="00924F5D" w:rsidRPr="00CD2955" w14:paraId="19A5EB9A" w14:textId="77777777" w:rsidTr="00F84BFA">
        <w:tc>
          <w:tcPr>
            <w:tcW w:w="9628" w:type="dxa"/>
            <w:gridSpan w:val="2"/>
          </w:tcPr>
          <w:p w14:paraId="499FFC7C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Професійна діяльність і зростання педагогічних працівників</w:t>
            </w:r>
          </w:p>
        </w:tc>
      </w:tr>
      <w:tr w:rsidR="00924F5D" w:rsidRPr="00CD2955" w14:paraId="78109C3D" w14:textId="77777777" w:rsidTr="00F84BFA">
        <w:tc>
          <w:tcPr>
            <w:tcW w:w="1696" w:type="dxa"/>
          </w:tcPr>
          <w:p w14:paraId="0D4C4286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 xml:space="preserve">Діяльність методичного кабінету та методичний супровід розвитку </w:t>
            </w:r>
            <w:r w:rsidRPr="00BD2AEB">
              <w:rPr>
                <w:rFonts w:asciiTheme="majorBidi" w:hAnsiTheme="majorBidi" w:cstheme="majorBidi"/>
                <w:highlight w:val="white"/>
              </w:rPr>
              <w:lastRenderedPageBreak/>
              <w:t>професійної компетентності педагогів у межах розв’язання річних завдань</w:t>
            </w:r>
          </w:p>
        </w:tc>
        <w:tc>
          <w:tcPr>
            <w:tcW w:w="7932" w:type="dxa"/>
          </w:tcPr>
          <w:p w14:paraId="41A0BE69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lastRenderedPageBreak/>
              <w:t>С</w:t>
            </w:r>
            <w:r w:rsidRPr="00BD2AEB">
              <w:rPr>
                <w:rFonts w:asciiTheme="majorBidi" w:hAnsiTheme="majorBidi" w:cstheme="majorBidi"/>
              </w:rPr>
              <w:t>истема методичної роботи у контексті розв’язання річних завдань</w:t>
            </w:r>
            <w:sdt>
              <w:sdtPr>
                <w:rPr>
                  <w:rFonts w:asciiTheme="majorBidi" w:hAnsiTheme="majorBidi" w:cstheme="majorBidi"/>
                </w:rPr>
                <w:tag w:val="goog_rdk_23"/>
                <w:id w:val="944539297"/>
              </w:sdtPr>
              <w:sdtContent/>
            </w:sdt>
            <w:r w:rsidRPr="00BD2AEB">
              <w:rPr>
                <w:rFonts w:asciiTheme="majorBidi" w:hAnsiTheme="majorBidi" w:cstheme="majorBidi"/>
              </w:rPr>
              <w:t xml:space="preserve"> (організація, змістовність </w:t>
            </w:r>
            <w:r>
              <w:rPr>
                <w:rFonts w:asciiTheme="majorBidi" w:hAnsiTheme="majorBidi" w:cstheme="majorBidi"/>
              </w:rPr>
              <w:t>і</w:t>
            </w:r>
            <w:r w:rsidRPr="00BD2AEB">
              <w:rPr>
                <w:rFonts w:asciiTheme="majorBidi" w:hAnsiTheme="majorBidi" w:cstheme="majorBidi"/>
              </w:rPr>
              <w:t xml:space="preserve"> результативність заходів).</w:t>
            </w:r>
          </w:p>
          <w:p w14:paraId="4EB590AB" w14:textId="77777777" w:rsidR="00924F5D" w:rsidRPr="00BD2AE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</w:rPr>
              <w:t>Активність</w:t>
            </w:r>
            <w:r w:rsidRPr="00BD2AEB">
              <w:rPr>
                <w:rFonts w:asciiTheme="majorBidi" w:hAnsiTheme="majorBidi" w:cstheme="majorBidi"/>
                <w:highlight w:val="white"/>
              </w:rPr>
              <w:t xml:space="preserve"> педагогів у методичній діяльності різного рівня (участь у </w:t>
            </w:r>
            <w:proofErr w:type="spellStart"/>
            <w:r w:rsidRPr="00BD2AEB">
              <w:rPr>
                <w:rFonts w:asciiTheme="majorBidi" w:hAnsiTheme="majorBidi" w:cstheme="majorBidi"/>
                <w:highlight w:val="white"/>
              </w:rPr>
              <w:t>проєктах</w:t>
            </w:r>
            <w:proofErr w:type="spellEnd"/>
            <w:r w:rsidRPr="00BD2AEB">
              <w:rPr>
                <w:rFonts w:asciiTheme="majorBidi" w:hAnsiTheme="majorBidi" w:cstheme="majorBidi"/>
                <w:highlight w:val="white"/>
              </w:rPr>
              <w:t>, майстер-класах тощо).</w:t>
            </w:r>
          </w:p>
          <w:p w14:paraId="267BD7C0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lastRenderedPageBreak/>
              <w:t>Рівень розвитку професійних умінь і навичок педагогів відповідно до тем річних завдань: планування та впровадження ефективних освітніх практик; розроблення, створення, систематизація дидактичних посібників та інших матеріалів; доцільність застосування можливостей освітнього середовища</w:t>
            </w:r>
          </w:p>
        </w:tc>
      </w:tr>
      <w:tr w:rsidR="00924F5D" w:rsidRPr="00CD2955" w14:paraId="6703D64C" w14:textId="77777777" w:rsidTr="00F84BFA">
        <w:tc>
          <w:tcPr>
            <w:tcW w:w="9628" w:type="dxa"/>
            <w:gridSpan w:val="2"/>
          </w:tcPr>
          <w:p w14:paraId="3046D8E8" w14:textId="04F63076" w:rsidR="00924F5D" w:rsidRPr="00924F5D" w:rsidRDefault="00EE6BF2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lastRenderedPageBreak/>
              <w:t>Освітнє середовище ДП</w:t>
            </w:r>
            <w:r w:rsidR="00924F5D" w:rsidRPr="00924F5D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14:paraId="28FC02CA" w14:textId="77777777" w:rsidR="00924F5D" w:rsidRPr="00924F5D" w:rsidRDefault="00924F5D" w:rsidP="00F84BFA">
            <w:pPr>
              <w:jc w:val="center"/>
              <w:rPr>
                <w:rFonts w:asciiTheme="majorBidi" w:hAnsiTheme="majorBidi" w:cstheme="majorBidi"/>
              </w:rPr>
            </w:pPr>
            <w:r w:rsidRPr="00924F5D">
              <w:rPr>
                <w:rFonts w:asciiTheme="majorBidi" w:hAnsiTheme="majorBidi" w:cstheme="majorBidi"/>
              </w:rPr>
              <w:t>(умови якісної організації освітніх і управлінських процесів)</w:t>
            </w:r>
          </w:p>
        </w:tc>
      </w:tr>
      <w:tr w:rsidR="00924F5D" w:rsidRPr="00CD2955" w14:paraId="259E994C" w14:textId="77777777" w:rsidTr="00F84BFA">
        <w:tc>
          <w:tcPr>
            <w:tcW w:w="1696" w:type="dxa"/>
          </w:tcPr>
          <w:p w14:paraId="1941166D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Створення безпечного освітнього середовища</w:t>
            </w:r>
          </w:p>
        </w:tc>
        <w:tc>
          <w:tcPr>
            <w:tcW w:w="7932" w:type="dxa"/>
          </w:tcPr>
          <w:p w14:paraId="71060DE4" w14:textId="77777777" w:rsidR="00924F5D" w:rsidRPr="00BD2AE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Безпечність території, будівлі та приміщень</w:t>
            </w:r>
            <w:r>
              <w:rPr>
                <w:rFonts w:asciiTheme="majorBidi" w:hAnsiTheme="majorBidi" w:cstheme="majorBidi"/>
                <w:highlight w:val="white"/>
              </w:rPr>
              <w:t>.</w:t>
            </w:r>
          </w:p>
          <w:p w14:paraId="104FC9CF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Д</w:t>
            </w:r>
            <w:r w:rsidRPr="00BD2AEB">
              <w:rPr>
                <w:rFonts w:asciiTheme="majorBidi" w:hAnsiTheme="majorBidi" w:cstheme="majorBidi"/>
              </w:rPr>
              <w:t>отримання вимог з охорони праці, безпеки життєдіяльності, цивільного захисту, поже</w:t>
            </w:r>
            <w:r w:rsidRPr="00BD2AEB">
              <w:rPr>
                <w:rFonts w:asciiTheme="majorBidi" w:hAnsiTheme="majorBidi" w:cstheme="majorBidi"/>
                <w:highlight w:val="white"/>
              </w:rPr>
              <w:t>жної  та техногенної безпек</w:t>
            </w:r>
            <w:r w:rsidRPr="00BD2AEB">
              <w:rPr>
                <w:rFonts w:asciiTheme="majorBidi" w:hAnsiTheme="majorBidi" w:cstheme="majorBidi"/>
              </w:rPr>
              <w:t>и та дій у надзвичайних ситуаціях</w:t>
            </w:r>
            <w:r>
              <w:rPr>
                <w:rFonts w:asciiTheme="majorBidi" w:hAnsiTheme="majorBidi" w:cstheme="majorBidi"/>
              </w:rPr>
              <w:t>.</w:t>
            </w:r>
          </w:p>
          <w:p w14:paraId="5FFDC5EA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Р</w:t>
            </w:r>
            <w:r w:rsidRPr="00BD2AEB">
              <w:rPr>
                <w:rFonts w:asciiTheme="majorBidi" w:hAnsiTheme="majorBidi" w:cstheme="majorBidi"/>
              </w:rPr>
              <w:t xml:space="preserve">еалізація заходів з охорони дитинства, культури безпекової поведінки </w:t>
            </w:r>
            <w:r>
              <w:rPr>
                <w:rFonts w:asciiTheme="majorBidi" w:hAnsiTheme="majorBidi" w:cstheme="majorBidi"/>
              </w:rPr>
              <w:t>в</w:t>
            </w:r>
            <w:r w:rsidRPr="00BD2AEB">
              <w:rPr>
                <w:rFonts w:asciiTheme="majorBidi" w:hAnsiTheme="majorBidi" w:cstheme="majorBidi"/>
              </w:rPr>
              <w:t>сіх учасників освітнього процесу</w:t>
            </w:r>
          </w:p>
        </w:tc>
      </w:tr>
      <w:tr w:rsidR="00924F5D" w:rsidRPr="00CD2955" w14:paraId="53856D23" w14:textId="77777777" w:rsidTr="00F84BFA">
        <w:tc>
          <w:tcPr>
            <w:tcW w:w="1696" w:type="dxa"/>
          </w:tcPr>
          <w:p w14:paraId="506BB2AE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Створення здорового освітнього середовища</w:t>
            </w:r>
          </w:p>
        </w:tc>
        <w:tc>
          <w:tcPr>
            <w:tcW w:w="7932" w:type="dxa"/>
          </w:tcPr>
          <w:p w14:paraId="4EB28E48" w14:textId="77777777" w:rsidR="00924F5D" w:rsidRPr="00965A50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Аналіз захворюваності</w:t>
            </w:r>
            <w:r>
              <w:rPr>
                <w:rFonts w:asciiTheme="majorBidi" w:hAnsiTheme="majorBidi" w:cstheme="majorBidi"/>
                <w:highlight w:val="white"/>
              </w:rPr>
              <w:t>.</w:t>
            </w:r>
          </w:p>
          <w:p w14:paraId="33094E87" w14:textId="2BA9C3A3" w:rsidR="00924F5D" w:rsidRPr="00965A50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>Р</w:t>
            </w:r>
            <w:r w:rsidRPr="00965A50">
              <w:rPr>
                <w:rFonts w:asciiTheme="majorBidi" w:hAnsiTheme="majorBidi" w:cstheme="majorBidi"/>
                <w:highlight w:val="white"/>
              </w:rPr>
              <w:t>озвиток у дітей основних рухів і фізичних якостей з урахуванням їхніх фізичних можливостей і стану здоров’я як результат ефективної організації системи фізкультурно-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оздоровлювальної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діяльн</w:t>
            </w:r>
            <w:r w:rsidR="00EE6BF2">
              <w:rPr>
                <w:rFonts w:asciiTheme="majorBidi" w:hAnsiTheme="majorBidi" w:cstheme="majorBidi"/>
                <w:highlight w:val="white"/>
              </w:rPr>
              <w:t>ості ДП</w:t>
            </w:r>
            <w:r>
              <w:rPr>
                <w:rFonts w:asciiTheme="majorBidi" w:hAnsiTheme="majorBidi" w:cstheme="majorBidi"/>
                <w:highlight w:val="white"/>
              </w:rPr>
              <w:t>.</w:t>
            </w:r>
          </w:p>
          <w:p w14:paraId="071659E1" w14:textId="77777777" w:rsidR="00924F5D" w:rsidRPr="00965A50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>Р</w:t>
            </w:r>
            <w:r w:rsidRPr="00965A50">
              <w:rPr>
                <w:rFonts w:asciiTheme="majorBidi" w:hAnsiTheme="majorBidi" w:cstheme="majorBidi"/>
                <w:highlight w:val="white"/>
              </w:rPr>
              <w:t>еалізація обов’язкових заходів з охорони здоров’я вихованців, зокрема формування культури здорового харчування та особистої гігієни усіх учасників освітнього процесу (санітарно-просвітницька робота)</w:t>
            </w:r>
            <w:r>
              <w:rPr>
                <w:rFonts w:asciiTheme="majorBidi" w:hAnsiTheme="majorBidi" w:cstheme="majorBidi"/>
                <w:highlight w:val="white"/>
              </w:rPr>
              <w:t>.</w:t>
            </w:r>
          </w:p>
          <w:p w14:paraId="7F82AF20" w14:textId="77777777" w:rsidR="00924F5D" w:rsidRPr="00965A50" w:rsidRDefault="00924F5D" w:rsidP="00F84BF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highlight w:val="white"/>
              </w:rPr>
              <w:t>Н</w:t>
            </w:r>
            <w:r w:rsidRPr="00965A50">
              <w:rPr>
                <w:rFonts w:asciiTheme="majorBidi" w:hAnsiTheme="majorBidi" w:cstheme="majorBidi"/>
                <w:highlight w:val="white"/>
              </w:rPr>
              <w:t>адання психологічної підтримки учасникам освітнього процесу, забезпечення емоційного добробуту вихованців завдяки формуванню навичок культури діалогу та ненасильницької, безконфліктної комунікації</w:t>
            </w:r>
          </w:p>
        </w:tc>
      </w:tr>
      <w:tr w:rsidR="00924F5D" w:rsidRPr="00CD2955" w14:paraId="167755AA" w14:textId="77777777" w:rsidTr="00F84BFA">
        <w:tc>
          <w:tcPr>
            <w:tcW w:w="1696" w:type="dxa"/>
          </w:tcPr>
          <w:p w14:paraId="40B8C423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Створення інклюзивного освітнього середовища</w:t>
            </w:r>
          </w:p>
        </w:tc>
        <w:tc>
          <w:tcPr>
            <w:tcW w:w="7932" w:type="dxa"/>
          </w:tcPr>
          <w:p w14:paraId="0B494630" w14:textId="77777777" w:rsidR="00924F5D" w:rsidRPr="00BD2AE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Дотримання принципів універсального дизайну та розумного пристосування.</w:t>
            </w:r>
          </w:p>
          <w:p w14:paraId="15166041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Створення ресурсної кімнати чи осередків</w:t>
            </w:r>
          </w:p>
        </w:tc>
      </w:tr>
      <w:tr w:rsidR="00924F5D" w:rsidRPr="00CD2955" w14:paraId="2E3DD057" w14:textId="77777777" w:rsidTr="00F84BFA">
        <w:tc>
          <w:tcPr>
            <w:tcW w:w="1696" w:type="dxa"/>
          </w:tcPr>
          <w:p w14:paraId="7B1E0923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Забезпечення наявності ресурсів, необхідних для виконання державного стандарту</w:t>
            </w:r>
          </w:p>
        </w:tc>
        <w:tc>
          <w:tcPr>
            <w:tcW w:w="7932" w:type="dxa"/>
          </w:tcPr>
          <w:p w14:paraId="4A516E43" w14:textId="77777777" w:rsidR="00924F5D" w:rsidRPr="00BD2AE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Рівень організації, облаштованість і динамічність осередків у групових приміщеннях (за результатами тематичного оцінювання).</w:t>
            </w:r>
          </w:p>
          <w:p w14:paraId="30FFE592" w14:textId="77777777" w:rsidR="00924F5D" w:rsidRPr="00BD2AE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Забезпеченість педагогічних працівників ресурсами (ігровими, дидактичними, науково-методичними, матеріально-технічними, інформаційними тощо) для реалізації освітньої програми (з урахуванням тематичного оцінювання).</w:t>
            </w:r>
          </w:p>
          <w:p w14:paraId="6416D4B9" w14:textId="77777777" w:rsidR="00924F5D" w:rsidRPr="00BD2AE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Використання фінансів.</w:t>
            </w:r>
          </w:p>
          <w:p w14:paraId="5AEBB05F" w14:textId="77777777" w:rsidR="00924F5D" w:rsidRPr="00BD2AE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Проведення ремонтних робіт.</w:t>
            </w:r>
          </w:p>
          <w:p w14:paraId="1EDA0D52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Фінансово-</w:t>
            </w:r>
            <w:r w:rsidRPr="00965A50">
              <w:rPr>
                <w:rFonts w:ascii="Times New Roman" w:hAnsi="Times New Roman" w:cs="Times New Roman"/>
                <w:highlight w:val="white"/>
              </w:rPr>
              <w:t>господарська діяльність</w:t>
            </w:r>
            <w:r w:rsidRPr="00BD2AEB">
              <w:rPr>
                <w:rFonts w:asciiTheme="majorBidi" w:hAnsiTheme="majorBidi" w:cstheme="majorBidi"/>
                <w:highlight w:val="white"/>
              </w:rPr>
              <w:t xml:space="preserve"> закладів дошкільної освіти</w:t>
            </w:r>
            <w:r>
              <w:rPr>
                <w:rFonts w:asciiTheme="majorBidi" w:hAnsiTheme="majorBidi" w:cstheme="majorBidi"/>
              </w:rPr>
              <w:t xml:space="preserve"> (ст. 51 </w:t>
            </w:r>
            <w:r w:rsidRPr="000F50A3">
              <w:rPr>
                <w:rFonts w:asciiTheme="majorBidi" w:hAnsiTheme="majorBidi" w:cstheme="majorBidi"/>
              </w:rPr>
              <w:t>Закон</w:t>
            </w:r>
            <w:r>
              <w:rPr>
                <w:rFonts w:asciiTheme="majorBidi" w:hAnsiTheme="majorBidi" w:cstheme="majorBidi"/>
              </w:rPr>
              <w:t>у</w:t>
            </w:r>
            <w:r w:rsidRPr="000F50A3">
              <w:rPr>
                <w:rFonts w:asciiTheme="majorBidi" w:hAnsiTheme="majorBidi" w:cstheme="majorBidi"/>
              </w:rPr>
              <w:t xml:space="preserve"> України «Про дошкільну освіту»</w:t>
            </w:r>
            <w:r>
              <w:rPr>
                <w:rFonts w:asciiTheme="majorBidi" w:hAnsiTheme="majorBidi" w:cstheme="majorBidi"/>
              </w:rPr>
              <w:t>)</w:t>
            </w:r>
          </w:p>
        </w:tc>
      </w:tr>
      <w:tr w:rsidR="00924F5D" w:rsidRPr="00CD2955" w14:paraId="598FF17D" w14:textId="77777777" w:rsidTr="00F84BFA">
        <w:tc>
          <w:tcPr>
            <w:tcW w:w="9628" w:type="dxa"/>
            <w:gridSpan w:val="2"/>
          </w:tcPr>
          <w:p w14:paraId="146E735F" w14:textId="77777777" w:rsidR="00924F5D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  <w:highlight w:val="white"/>
              </w:rPr>
            </w:pPr>
            <w:r w:rsidRPr="00BD2AEB">
              <w:rPr>
                <w:rFonts w:asciiTheme="majorBidi" w:hAnsiTheme="majorBidi" w:cstheme="majorBidi"/>
                <w:b/>
                <w:bCs/>
                <w:highlight w:val="white"/>
              </w:rPr>
              <w:t xml:space="preserve">Педагогічна підтримка батьків. </w:t>
            </w:r>
          </w:p>
          <w:p w14:paraId="6C4CCE36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  <w:highlight w:val="white"/>
              </w:rPr>
              <w:lastRenderedPageBreak/>
              <w:t xml:space="preserve">Взаємодія </w:t>
            </w:r>
            <w:r>
              <w:rPr>
                <w:rFonts w:asciiTheme="majorBidi" w:hAnsiTheme="majorBidi" w:cstheme="majorBidi"/>
                <w:b/>
                <w:bCs/>
                <w:highlight w:val="white"/>
              </w:rPr>
              <w:t>і</w:t>
            </w:r>
            <w:r w:rsidRPr="00BD2AEB">
              <w:rPr>
                <w:rFonts w:asciiTheme="majorBidi" w:hAnsiTheme="majorBidi" w:cstheme="majorBidi"/>
                <w:b/>
                <w:bCs/>
                <w:highlight w:val="white"/>
              </w:rPr>
              <w:t>з закладами освіти, установами та організаціями</w:t>
            </w:r>
          </w:p>
        </w:tc>
      </w:tr>
      <w:tr w:rsidR="00924F5D" w:rsidRPr="00CD2955" w14:paraId="50029F21" w14:textId="77777777" w:rsidTr="00F84BFA">
        <w:tc>
          <w:tcPr>
            <w:tcW w:w="1696" w:type="dxa"/>
          </w:tcPr>
          <w:p w14:paraId="02303CA1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lastRenderedPageBreak/>
              <w:t>Педагогічна підтримка батьків</w:t>
            </w:r>
          </w:p>
        </w:tc>
        <w:tc>
          <w:tcPr>
            <w:tcW w:w="7932" w:type="dxa"/>
          </w:tcPr>
          <w:p w14:paraId="0F929567" w14:textId="77777777" w:rsidR="00924F5D" w:rsidRPr="00BD2AE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Ефективність реалізації моделі педагогічної підтримки батьків (консультування, освітні заходи, інформування). Акцент на матеріал, який добирають для взаємодії та зворотний зв’язок.</w:t>
            </w:r>
          </w:p>
          <w:p w14:paraId="057A4AA5" w14:textId="77777777" w:rsidR="00924F5D" w:rsidRPr="00BD2AE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Використання каналів комунікації з батьками (інформаційний стенд, соціальні мережі).</w:t>
            </w:r>
          </w:p>
          <w:p w14:paraId="3F8E453A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Визнач</w:t>
            </w:r>
            <w:r>
              <w:rPr>
                <w:rFonts w:asciiTheme="majorBidi" w:hAnsiTheme="majorBidi" w:cstheme="majorBidi"/>
                <w:highlight w:val="white"/>
              </w:rPr>
              <w:t>ення,</w:t>
            </w:r>
            <w:r w:rsidRPr="00BD2AEB">
              <w:rPr>
                <w:rFonts w:asciiTheme="majorBidi" w:hAnsiTheme="majorBidi" w:cstheme="majorBidi"/>
                <w:highlight w:val="white"/>
              </w:rPr>
              <w:t xml:space="preserve"> як реалізувалися річні завдання у взаємодії з батьками</w:t>
            </w:r>
          </w:p>
        </w:tc>
      </w:tr>
      <w:tr w:rsidR="00924F5D" w:rsidRPr="00CD2955" w14:paraId="6AE4C7DE" w14:textId="77777777" w:rsidTr="00F84BFA">
        <w:tc>
          <w:tcPr>
            <w:tcW w:w="1696" w:type="dxa"/>
          </w:tcPr>
          <w:p w14:paraId="0F9FA5C2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Взаємодія з закладами освіти, установами та організаціями</w:t>
            </w:r>
          </w:p>
        </w:tc>
        <w:tc>
          <w:tcPr>
            <w:tcW w:w="7932" w:type="dxa"/>
          </w:tcPr>
          <w:p w14:paraId="7AA6C51C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5821EB">
              <w:rPr>
                <w:rFonts w:asciiTheme="majorBidi" w:hAnsiTheme="majorBidi" w:cstheme="majorBidi"/>
              </w:rPr>
              <w:t>Мета</w:t>
            </w:r>
            <w:r w:rsidRPr="00BD2AEB">
              <w:rPr>
                <w:rFonts w:asciiTheme="majorBidi" w:hAnsiTheme="majorBidi" w:cstheme="majorBidi"/>
              </w:rPr>
              <w:t xml:space="preserve"> та форми співпраці, вплив на розвиток дітей та ЗДО загалом</w:t>
            </w:r>
          </w:p>
        </w:tc>
      </w:tr>
      <w:tr w:rsidR="00924F5D" w:rsidRPr="00CD2955" w14:paraId="24D384A3" w14:textId="77777777" w:rsidTr="00F84BFA">
        <w:tc>
          <w:tcPr>
            <w:tcW w:w="9628" w:type="dxa"/>
            <w:gridSpan w:val="2"/>
          </w:tcPr>
          <w:p w14:paraId="65D483DC" w14:textId="77777777" w:rsidR="00924F5D" w:rsidRPr="00965A50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965A50">
              <w:rPr>
                <w:rFonts w:asciiTheme="majorBidi" w:hAnsiTheme="majorBidi" w:cstheme="majorBidi"/>
                <w:b/>
                <w:bCs/>
              </w:rPr>
              <w:t>Підсумок</w:t>
            </w:r>
          </w:p>
        </w:tc>
      </w:tr>
      <w:tr w:rsidR="00924F5D" w:rsidRPr="00CD2955" w14:paraId="7FC42AD6" w14:textId="77777777" w:rsidTr="00F84BFA">
        <w:tc>
          <w:tcPr>
            <w:tcW w:w="1696" w:type="dxa"/>
          </w:tcPr>
          <w:p w14:paraId="61942267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Висновки</w:t>
            </w:r>
          </w:p>
        </w:tc>
        <w:tc>
          <w:tcPr>
            <w:tcW w:w="7932" w:type="dxa"/>
          </w:tcPr>
          <w:p w14:paraId="0AF8A44F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 xml:space="preserve">Визначення сильних сторін у діяльності закладу, перелік питань, які потребують </w:t>
            </w:r>
            <w:proofErr w:type="spellStart"/>
            <w:r w:rsidRPr="00BD2AEB">
              <w:rPr>
                <w:rFonts w:asciiTheme="majorBidi" w:hAnsiTheme="majorBidi" w:cstheme="majorBidi"/>
                <w:highlight w:val="white"/>
              </w:rPr>
              <w:t>доопрацювань</w:t>
            </w:r>
            <w:proofErr w:type="spellEnd"/>
            <w:r w:rsidRPr="00BD2AEB">
              <w:rPr>
                <w:rFonts w:asciiTheme="majorBidi" w:hAnsiTheme="majorBidi" w:cstheme="majorBidi"/>
                <w:highlight w:val="white"/>
              </w:rPr>
              <w:t xml:space="preserve"> (оперативного регулювання)  та формулювання річних завдань на наступний навчальний рік</w:t>
            </w:r>
          </w:p>
        </w:tc>
      </w:tr>
      <w:tr w:rsidR="00924F5D" w:rsidRPr="00CD2955" w14:paraId="350FCC9E" w14:textId="77777777" w:rsidTr="00F84BFA">
        <w:tc>
          <w:tcPr>
            <w:tcW w:w="1696" w:type="dxa"/>
          </w:tcPr>
          <w:p w14:paraId="23AC402A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Рішення засідання педагогічної ради</w:t>
            </w:r>
          </w:p>
        </w:tc>
        <w:tc>
          <w:tcPr>
            <w:tcW w:w="7932" w:type="dxa"/>
          </w:tcPr>
          <w:p w14:paraId="22265ECE" w14:textId="15571C32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Схвал</w:t>
            </w:r>
            <w:r>
              <w:rPr>
                <w:rFonts w:asciiTheme="majorBidi" w:hAnsiTheme="majorBidi" w:cstheme="majorBidi"/>
              </w:rPr>
              <w:t>ення</w:t>
            </w:r>
            <w:r w:rsidRPr="00BD2AEB">
              <w:rPr>
                <w:rFonts w:asciiTheme="majorBidi" w:hAnsiTheme="majorBidi" w:cstheme="majorBidi"/>
              </w:rPr>
              <w:t xml:space="preserve"> План</w:t>
            </w:r>
            <w:r>
              <w:rPr>
                <w:rFonts w:asciiTheme="majorBidi" w:hAnsiTheme="majorBidi" w:cstheme="majorBidi"/>
              </w:rPr>
              <w:t>у</w:t>
            </w:r>
            <w:r w:rsidR="00EE6BF2">
              <w:rPr>
                <w:rFonts w:asciiTheme="majorBidi" w:hAnsiTheme="majorBidi" w:cstheme="majorBidi"/>
              </w:rPr>
              <w:t xml:space="preserve"> роботи ДП</w:t>
            </w:r>
            <w:r w:rsidRPr="00BD2AEB">
              <w:rPr>
                <w:rFonts w:asciiTheme="majorBidi" w:hAnsiTheme="majorBidi" w:cstheme="majorBidi"/>
              </w:rPr>
              <w:t xml:space="preserve"> на рік з визначенням річних завдань…</w:t>
            </w:r>
          </w:p>
        </w:tc>
      </w:tr>
    </w:tbl>
    <w:p w14:paraId="3A29A3B0" w14:textId="77777777" w:rsidR="00924F5D" w:rsidRPr="00CD2955" w:rsidRDefault="00924F5D" w:rsidP="00924F5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BBBAF6D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60C859CA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313C5F46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02144821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5F513FFA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48EAFCEF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7805ED9F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5DE95876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2772535E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3E327418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02571CFB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7B367568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6E88224B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31DA80D7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1C816C7D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26D6A3A2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08A91C5C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6EBFF92B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4A9D7DE2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06C5406D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76A67D56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204FADB7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31F71D0E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75DC460F" w14:textId="77777777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6A796C0E" w14:textId="70227B2C" w:rsidR="00924F5D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  <w:r w:rsidRPr="00CD2955">
        <w:rPr>
          <w:rFonts w:asciiTheme="majorBidi" w:hAnsiTheme="majorBidi" w:cstheme="majorBidi"/>
          <w:sz w:val="24"/>
          <w:szCs w:val="24"/>
        </w:rPr>
        <w:lastRenderedPageBreak/>
        <w:t>Додаток 3</w:t>
      </w:r>
    </w:p>
    <w:p w14:paraId="4F333C1D" w14:textId="77777777" w:rsidR="00924F5D" w:rsidRPr="00BD2AEB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D2AEB">
        <w:rPr>
          <w:rFonts w:asciiTheme="majorBidi" w:hAnsiTheme="majorBidi" w:cstheme="majorBidi"/>
          <w:b/>
          <w:bCs/>
          <w:sz w:val="24"/>
          <w:szCs w:val="24"/>
        </w:rPr>
        <w:t>Шкала (система) оцінювання результатів моніторингу якості освіти</w:t>
      </w:r>
    </w:p>
    <w:p w14:paraId="7B95F501" w14:textId="77777777" w:rsidR="00924F5D" w:rsidRPr="00CD2955" w:rsidRDefault="00924F5D" w:rsidP="00924F5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9628" w:type="dxa"/>
        <w:tblInd w:w="-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5"/>
        <w:gridCol w:w="1994"/>
        <w:gridCol w:w="2508"/>
        <w:gridCol w:w="1610"/>
        <w:gridCol w:w="2821"/>
      </w:tblGrid>
      <w:tr w:rsidR="00924F5D" w:rsidRPr="00CD2955" w14:paraId="3188C38E" w14:textId="77777777" w:rsidTr="00F84BFA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E52AB6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Бал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A471FD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Рівень розвитку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B5E9FF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Якості особистості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DEDBD8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Знання, уявлення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A498DA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Уміння, навички</w:t>
            </w:r>
          </w:p>
        </w:tc>
      </w:tr>
      <w:tr w:rsidR="00924F5D" w:rsidRPr="00CD2955" w14:paraId="5184DB4E" w14:textId="77777777" w:rsidTr="00F84BFA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C2E8B0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659A6D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Високий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E2366A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 xml:space="preserve">Сформовані, яскраво проявляються </w:t>
            </w:r>
            <w:r>
              <w:rPr>
                <w:rFonts w:asciiTheme="majorBidi" w:hAnsiTheme="majorBidi" w:cstheme="majorBidi"/>
              </w:rPr>
              <w:t>в</w:t>
            </w:r>
            <w:r w:rsidRPr="00BD2AEB">
              <w:rPr>
                <w:rFonts w:asciiTheme="majorBidi" w:hAnsiTheme="majorBidi" w:cstheme="majorBidi"/>
              </w:rPr>
              <w:t xml:space="preserve"> діяльності, не викликають сумніву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4E7326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Чіткі, змістовні, системні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A44F5A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Виконує всі запропоновані завдання самостійно, пояснює їх</w:t>
            </w:r>
          </w:p>
        </w:tc>
      </w:tr>
      <w:tr w:rsidR="00924F5D" w:rsidRPr="00CD2955" w14:paraId="34BA2753" w14:textId="77777777" w:rsidTr="00F84BFA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DE0E3C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D4F7E7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Достатній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37262C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Сформовані частково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C023E1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Чіткі, короткі, не розгорнуті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2D2390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 xml:space="preserve">Виконує всі запропоновані завдання </w:t>
            </w:r>
            <w:r>
              <w:rPr>
                <w:rFonts w:asciiTheme="majorBidi" w:hAnsiTheme="majorBidi" w:cstheme="majorBidi"/>
              </w:rPr>
              <w:t>і</w:t>
            </w:r>
            <w:r w:rsidRPr="00BD2AEB">
              <w:rPr>
                <w:rFonts w:asciiTheme="majorBidi" w:hAnsiTheme="majorBidi" w:cstheme="majorBidi"/>
              </w:rPr>
              <w:t>з частковою допомогою педагога</w:t>
            </w:r>
          </w:p>
        </w:tc>
      </w:tr>
      <w:tr w:rsidR="00924F5D" w:rsidRPr="00CD2955" w14:paraId="62CD1D88" w14:textId="77777777" w:rsidTr="00F84BFA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837716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7C8254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Вимагає покращення (коригування завдань освітнього впливу)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A0833F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 xml:space="preserve">Перебувають у стадії становлення або проявляються </w:t>
            </w:r>
            <w:proofErr w:type="spellStart"/>
            <w:r w:rsidRPr="00BD2AEB">
              <w:rPr>
                <w:rFonts w:asciiTheme="majorBidi" w:hAnsiTheme="majorBidi" w:cstheme="majorBidi"/>
              </w:rPr>
              <w:t>рідко</w:t>
            </w:r>
            <w:proofErr w:type="spellEnd"/>
            <w:r w:rsidRPr="00BD2AEB">
              <w:rPr>
                <w:rFonts w:asciiTheme="majorBidi" w:hAnsiTheme="majorBidi" w:cstheme="majorBidi"/>
              </w:rPr>
              <w:t xml:space="preserve"> за певних умов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D7BA3D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Уривчасті, фрагментарні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109266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Виконує з постійним супроводом педагога у спільній з ним діяльності</w:t>
            </w:r>
          </w:p>
        </w:tc>
      </w:tr>
      <w:tr w:rsidR="00924F5D" w:rsidRPr="00CD2955" w14:paraId="45B19AF2" w14:textId="77777777" w:rsidTr="00F84BFA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F2D95F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8A1218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Низький (критичний, потребує уваги фахівця)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E4CA82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Не сформовані, не проявляються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39A204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Не сформовані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091D30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Не виконує завдання</w:t>
            </w:r>
          </w:p>
        </w:tc>
      </w:tr>
    </w:tbl>
    <w:p w14:paraId="49920DF4" w14:textId="77777777" w:rsidR="00924F5D" w:rsidRPr="00CD2955" w:rsidRDefault="00924F5D" w:rsidP="00924F5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D2955">
        <w:rPr>
          <w:rFonts w:asciiTheme="majorBidi" w:hAnsiTheme="majorBidi" w:cstheme="majorBidi"/>
          <w:sz w:val="24"/>
          <w:szCs w:val="24"/>
        </w:rPr>
        <w:br w:type="page"/>
      </w:r>
    </w:p>
    <w:p w14:paraId="032E33E5" w14:textId="77777777" w:rsidR="00924F5D" w:rsidRPr="00CD2955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  <w:r w:rsidRPr="00CD2955">
        <w:rPr>
          <w:rFonts w:asciiTheme="majorBidi" w:hAnsiTheme="majorBidi" w:cstheme="majorBidi"/>
          <w:sz w:val="24"/>
          <w:szCs w:val="24"/>
        </w:rPr>
        <w:lastRenderedPageBreak/>
        <w:t>Додаток 4</w:t>
      </w:r>
    </w:p>
    <w:p w14:paraId="1E897B09" w14:textId="77777777" w:rsidR="00924F5D" w:rsidRPr="00BD2AEB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D2AEB">
        <w:rPr>
          <w:rFonts w:asciiTheme="majorBidi" w:hAnsiTheme="majorBidi" w:cstheme="majorBidi"/>
          <w:b/>
          <w:bCs/>
          <w:sz w:val="24"/>
          <w:szCs w:val="24"/>
        </w:rPr>
        <w:t>Графік заходів вивчення (комплексного оцінювання) практичного досвіду</w:t>
      </w:r>
    </w:p>
    <w:p w14:paraId="4675B869" w14:textId="4B845D76" w:rsidR="00924F5D" w:rsidRDefault="00EE6BF2" w:rsidP="0041695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педагогічного працівника ДП ЗГ № 83</w:t>
      </w:r>
      <w:r w:rsidR="00924F5D" w:rsidRPr="00BD2AEB">
        <w:rPr>
          <w:rFonts w:asciiTheme="majorBidi" w:hAnsiTheme="majorBidi" w:cstheme="majorBidi"/>
          <w:b/>
          <w:bCs/>
          <w:sz w:val="24"/>
          <w:szCs w:val="24"/>
        </w:rPr>
        <w:t>, який атестується у 20___ році</w:t>
      </w:r>
    </w:p>
    <w:p w14:paraId="60B94732" w14:textId="77777777" w:rsidR="00416953" w:rsidRPr="00416953" w:rsidRDefault="00416953" w:rsidP="0041695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W w:w="96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891"/>
        <w:gridCol w:w="1112"/>
        <w:gridCol w:w="1237"/>
        <w:gridCol w:w="1041"/>
        <w:gridCol w:w="1110"/>
        <w:gridCol w:w="1111"/>
        <w:gridCol w:w="1126"/>
      </w:tblGrid>
      <w:tr w:rsidR="00924F5D" w:rsidRPr="00CD2955" w14:paraId="444FB36F" w14:textId="77777777" w:rsidTr="00F84BFA">
        <w:tc>
          <w:tcPr>
            <w:tcW w:w="2891" w:type="dxa"/>
            <w:shd w:val="clear" w:color="auto" w:fill="FFFFFF"/>
          </w:tcPr>
          <w:p w14:paraId="2D307939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Методи</w:t>
            </w:r>
          </w:p>
        </w:tc>
        <w:tc>
          <w:tcPr>
            <w:tcW w:w="1112" w:type="dxa"/>
            <w:shd w:val="clear" w:color="auto" w:fill="FFFFFF"/>
          </w:tcPr>
          <w:p w14:paraId="37A75AD2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Жовтень</w:t>
            </w:r>
          </w:p>
        </w:tc>
        <w:tc>
          <w:tcPr>
            <w:tcW w:w="1237" w:type="dxa"/>
            <w:shd w:val="clear" w:color="auto" w:fill="FFFFFF"/>
          </w:tcPr>
          <w:p w14:paraId="2A53FF56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Листопад</w:t>
            </w:r>
          </w:p>
        </w:tc>
        <w:tc>
          <w:tcPr>
            <w:tcW w:w="1041" w:type="dxa"/>
            <w:shd w:val="clear" w:color="auto" w:fill="FFFFFF"/>
          </w:tcPr>
          <w:p w14:paraId="73773FEF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Грудень</w:t>
            </w:r>
          </w:p>
        </w:tc>
        <w:tc>
          <w:tcPr>
            <w:tcW w:w="1110" w:type="dxa"/>
            <w:shd w:val="clear" w:color="auto" w:fill="FFFFFF"/>
          </w:tcPr>
          <w:p w14:paraId="40DCAEC8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Січень</w:t>
            </w:r>
          </w:p>
        </w:tc>
        <w:tc>
          <w:tcPr>
            <w:tcW w:w="1111" w:type="dxa"/>
            <w:shd w:val="clear" w:color="auto" w:fill="FFFFFF"/>
          </w:tcPr>
          <w:p w14:paraId="6D2A0B57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Лютий</w:t>
            </w:r>
          </w:p>
        </w:tc>
        <w:tc>
          <w:tcPr>
            <w:tcW w:w="1126" w:type="dxa"/>
            <w:shd w:val="clear" w:color="auto" w:fill="FFFFFF"/>
          </w:tcPr>
          <w:p w14:paraId="0101FCE6" w14:textId="77777777" w:rsidR="00924F5D" w:rsidRPr="00BD2AEB" w:rsidRDefault="00924F5D" w:rsidP="00F84BF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Березень</w:t>
            </w:r>
          </w:p>
        </w:tc>
      </w:tr>
      <w:tr w:rsidR="00924F5D" w:rsidRPr="00CD2955" w14:paraId="11BAD13D" w14:textId="77777777" w:rsidTr="00F84BFA">
        <w:tc>
          <w:tcPr>
            <w:tcW w:w="2891" w:type="dxa"/>
            <w:shd w:val="clear" w:color="auto" w:fill="FFFFFF"/>
          </w:tcPr>
          <w:p w14:paraId="40A385CA" w14:textId="77777777" w:rsidR="00924F5D" w:rsidRPr="00BD2AEB" w:rsidRDefault="00924F5D" w:rsidP="00F84BFA">
            <w:pPr>
              <w:rPr>
                <w:rFonts w:asciiTheme="majorBidi" w:hAnsiTheme="majorBidi" w:cstheme="majorBidi"/>
                <w:b/>
                <w:bCs/>
              </w:rPr>
            </w:pPr>
            <w:r w:rsidRPr="006B02CA">
              <w:rPr>
                <w:rFonts w:asciiTheme="majorBidi" w:hAnsiTheme="majorBidi" w:cstheme="majorBidi"/>
                <w:b/>
                <w:bCs/>
              </w:rPr>
              <w:t>Спостереження</w:t>
            </w:r>
            <w:r w:rsidRPr="00BD2AEB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6737" w:type="dxa"/>
            <w:gridSpan w:val="6"/>
          </w:tcPr>
          <w:p w14:paraId="5C505ADE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571553F5" w14:textId="77777777" w:rsidTr="00F84BFA">
        <w:tc>
          <w:tcPr>
            <w:tcW w:w="2891" w:type="dxa"/>
            <w:shd w:val="clear" w:color="auto" w:fill="FFFFFF"/>
          </w:tcPr>
          <w:p w14:paraId="46F9DBCA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 xml:space="preserve">Види та форми взаємодії з дітьми </w:t>
            </w:r>
            <w:r>
              <w:rPr>
                <w:rFonts w:asciiTheme="majorBidi" w:hAnsiTheme="majorBidi" w:cstheme="majorBidi"/>
              </w:rPr>
              <w:t>в</w:t>
            </w:r>
            <w:r w:rsidRPr="00BD2AEB">
              <w:rPr>
                <w:rFonts w:asciiTheme="majorBidi" w:hAnsiTheme="majorBidi" w:cstheme="majorBidi"/>
              </w:rPr>
              <w:t xml:space="preserve"> ранкові години</w:t>
            </w:r>
          </w:p>
        </w:tc>
        <w:tc>
          <w:tcPr>
            <w:tcW w:w="1112" w:type="dxa"/>
          </w:tcPr>
          <w:p w14:paraId="7A71AAEC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14:paraId="75B71811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14:paraId="0C233998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14:paraId="3E65219C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14:paraId="48C729A6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14:paraId="1B95A631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04FD8053" w14:textId="77777777" w:rsidTr="00F84BFA">
        <w:tc>
          <w:tcPr>
            <w:tcW w:w="2891" w:type="dxa"/>
            <w:shd w:val="clear" w:color="auto" w:fill="FFFFFF"/>
          </w:tcPr>
          <w:p w14:paraId="6842B3A5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Види та форми взаємодії з дітьми на прогулянці</w:t>
            </w:r>
          </w:p>
        </w:tc>
        <w:tc>
          <w:tcPr>
            <w:tcW w:w="1112" w:type="dxa"/>
          </w:tcPr>
          <w:p w14:paraId="61F2B262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14:paraId="36B23397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14:paraId="6D720776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14:paraId="4A953161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14:paraId="58942549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14:paraId="4667538F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260BEE28" w14:textId="77777777" w:rsidTr="00F84BFA">
        <w:tc>
          <w:tcPr>
            <w:tcW w:w="2891" w:type="dxa"/>
            <w:shd w:val="clear" w:color="auto" w:fill="FFFFFF"/>
          </w:tcPr>
          <w:p w14:paraId="0C30AECC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Види та форми взаємодії з дітьми у другу половину дня</w:t>
            </w:r>
          </w:p>
        </w:tc>
        <w:tc>
          <w:tcPr>
            <w:tcW w:w="1112" w:type="dxa"/>
          </w:tcPr>
          <w:p w14:paraId="42AE75E4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14:paraId="39ED84FE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14:paraId="6813E3F4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14:paraId="5E1D061E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14:paraId="1A809E1E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14:paraId="533EA9FB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2A4E1E03" w14:textId="77777777" w:rsidTr="00F84BFA">
        <w:tc>
          <w:tcPr>
            <w:tcW w:w="2891" w:type="dxa"/>
            <w:shd w:val="clear" w:color="auto" w:fill="FFFFFF"/>
          </w:tcPr>
          <w:p w14:paraId="32BC448E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Організація пізнавальних занять</w:t>
            </w:r>
          </w:p>
        </w:tc>
        <w:tc>
          <w:tcPr>
            <w:tcW w:w="1112" w:type="dxa"/>
          </w:tcPr>
          <w:p w14:paraId="7B9ED51F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14:paraId="176308CA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14:paraId="4D54F10B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14:paraId="4EB00DA9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14:paraId="5308DDFE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14:paraId="16392BB3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1D646EC6" w14:textId="77777777" w:rsidTr="00F84BFA">
        <w:tc>
          <w:tcPr>
            <w:tcW w:w="2891" w:type="dxa"/>
            <w:shd w:val="clear" w:color="auto" w:fill="FFFFFF"/>
          </w:tcPr>
          <w:p w14:paraId="11E22479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 xml:space="preserve">Створення динамічного освітнього середовища </w:t>
            </w:r>
          </w:p>
        </w:tc>
        <w:tc>
          <w:tcPr>
            <w:tcW w:w="1112" w:type="dxa"/>
          </w:tcPr>
          <w:p w14:paraId="2B9DDF18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14:paraId="62846AD7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14:paraId="0D03B31E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14:paraId="61FB46C9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14:paraId="7FD77265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14:paraId="074C83AE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0AAFADCD" w14:textId="77777777" w:rsidTr="00F84BFA">
        <w:tc>
          <w:tcPr>
            <w:tcW w:w="2891" w:type="dxa"/>
            <w:shd w:val="clear" w:color="auto" w:fill="FFFFFF"/>
          </w:tcPr>
          <w:p w14:paraId="30FA5D20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Партнерська взаємодія з усіма учасниками освітнього процесу</w:t>
            </w:r>
          </w:p>
        </w:tc>
        <w:tc>
          <w:tcPr>
            <w:tcW w:w="1112" w:type="dxa"/>
          </w:tcPr>
          <w:p w14:paraId="0FD35B23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14:paraId="3A5BFE45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14:paraId="76366B83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14:paraId="20C7879D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14:paraId="21AA51CD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14:paraId="1E10EF0E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566E7BC7" w14:textId="77777777" w:rsidTr="00F84BFA">
        <w:tc>
          <w:tcPr>
            <w:tcW w:w="2891" w:type="dxa"/>
            <w:shd w:val="clear" w:color="auto" w:fill="FFFFFF"/>
          </w:tcPr>
          <w:p w14:paraId="10AB506A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  <w:highlight w:val="white"/>
              </w:rPr>
              <w:t>Самопрезентація-звіт педагога під час засідання педагогічної ради</w:t>
            </w:r>
          </w:p>
        </w:tc>
        <w:tc>
          <w:tcPr>
            <w:tcW w:w="1112" w:type="dxa"/>
          </w:tcPr>
          <w:p w14:paraId="1738BC2A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14:paraId="76975FEF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14:paraId="28485B5F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14:paraId="7AE6159D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14:paraId="67D81A86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14:paraId="687E757F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53622D99" w14:textId="77777777" w:rsidTr="00F84BFA">
        <w:tc>
          <w:tcPr>
            <w:tcW w:w="2891" w:type="dxa"/>
            <w:shd w:val="clear" w:color="auto" w:fill="FFFFFF"/>
          </w:tcPr>
          <w:p w14:paraId="678F57AF" w14:textId="77777777" w:rsidR="00924F5D" w:rsidRPr="00411D0B" w:rsidRDefault="00924F5D" w:rsidP="00F84BFA">
            <w:pPr>
              <w:rPr>
                <w:rFonts w:asciiTheme="majorBidi" w:hAnsiTheme="majorBidi" w:cstheme="majorBidi"/>
                <w:b/>
                <w:bCs/>
              </w:rPr>
            </w:pPr>
            <w:r w:rsidRPr="00411D0B">
              <w:rPr>
                <w:rFonts w:asciiTheme="majorBidi" w:hAnsiTheme="majorBidi" w:cstheme="majorBidi"/>
                <w:b/>
                <w:bCs/>
              </w:rPr>
              <w:t>Опитування</w:t>
            </w:r>
          </w:p>
        </w:tc>
        <w:tc>
          <w:tcPr>
            <w:tcW w:w="6737" w:type="dxa"/>
            <w:gridSpan w:val="6"/>
          </w:tcPr>
          <w:p w14:paraId="0123BEFA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57639AC8" w14:textId="77777777" w:rsidTr="00F84BFA">
        <w:tc>
          <w:tcPr>
            <w:tcW w:w="2891" w:type="dxa"/>
            <w:shd w:val="clear" w:color="auto" w:fill="FFFFFF"/>
          </w:tcPr>
          <w:p w14:paraId="787C29EF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Анкетування батьків</w:t>
            </w:r>
          </w:p>
        </w:tc>
        <w:tc>
          <w:tcPr>
            <w:tcW w:w="1112" w:type="dxa"/>
          </w:tcPr>
          <w:p w14:paraId="4E61BBF2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14:paraId="16741227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14:paraId="7DE91078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14:paraId="7129D589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14:paraId="6CF1D20B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14:paraId="1413D1C8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666F4ADB" w14:textId="77777777" w:rsidTr="00F84BFA">
        <w:tc>
          <w:tcPr>
            <w:tcW w:w="2891" w:type="dxa"/>
            <w:shd w:val="clear" w:color="auto" w:fill="FFFFFF"/>
          </w:tcPr>
          <w:p w14:paraId="2335BC2E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Бесіда (інтерв’ю) з педагогом, який атестується</w:t>
            </w:r>
          </w:p>
        </w:tc>
        <w:tc>
          <w:tcPr>
            <w:tcW w:w="1112" w:type="dxa"/>
          </w:tcPr>
          <w:p w14:paraId="5F80FC2A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14:paraId="7256ADB9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14:paraId="02538394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14:paraId="58EB717F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14:paraId="5B6DFFD6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14:paraId="25FC9866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3A50DEAE" w14:textId="77777777" w:rsidTr="00F84BFA">
        <w:tc>
          <w:tcPr>
            <w:tcW w:w="2891" w:type="dxa"/>
            <w:shd w:val="clear" w:color="auto" w:fill="FFFFFF"/>
          </w:tcPr>
          <w:p w14:paraId="5697B08A" w14:textId="77777777" w:rsidR="00924F5D" w:rsidRPr="00411D0B" w:rsidRDefault="00924F5D" w:rsidP="00F84BFA">
            <w:pPr>
              <w:rPr>
                <w:rFonts w:asciiTheme="majorBidi" w:hAnsiTheme="majorBidi" w:cstheme="majorBidi"/>
                <w:b/>
                <w:bCs/>
              </w:rPr>
            </w:pPr>
            <w:r w:rsidRPr="00411D0B">
              <w:rPr>
                <w:rFonts w:asciiTheme="majorBidi" w:hAnsiTheme="majorBidi" w:cstheme="majorBidi"/>
                <w:b/>
                <w:bCs/>
              </w:rPr>
              <w:t>Вивчення документації</w:t>
            </w:r>
          </w:p>
        </w:tc>
        <w:tc>
          <w:tcPr>
            <w:tcW w:w="6737" w:type="dxa"/>
            <w:gridSpan w:val="6"/>
          </w:tcPr>
          <w:p w14:paraId="145C7713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608535D9" w14:textId="77777777" w:rsidTr="00F84BFA">
        <w:tc>
          <w:tcPr>
            <w:tcW w:w="2891" w:type="dxa"/>
            <w:shd w:val="clear" w:color="auto" w:fill="FFFFFF"/>
          </w:tcPr>
          <w:p w14:paraId="4B7B9DB0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План роботи педагога</w:t>
            </w:r>
          </w:p>
        </w:tc>
        <w:tc>
          <w:tcPr>
            <w:tcW w:w="1112" w:type="dxa"/>
          </w:tcPr>
          <w:p w14:paraId="605D5907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14:paraId="782D578D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14:paraId="7E84BFA5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14:paraId="45B90DDC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14:paraId="67558092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14:paraId="56323E19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2F5747E4" w14:textId="77777777" w:rsidTr="00F84BFA">
        <w:tc>
          <w:tcPr>
            <w:tcW w:w="2891" w:type="dxa"/>
            <w:shd w:val="clear" w:color="auto" w:fill="FFFFFF"/>
          </w:tcPr>
          <w:p w14:paraId="716FADD4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Документи, за які відповідає педагог</w:t>
            </w:r>
          </w:p>
        </w:tc>
        <w:tc>
          <w:tcPr>
            <w:tcW w:w="1112" w:type="dxa"/>
          </w:tcPr>
          <w:p w14:paraId="646CA2B6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14:paraId="36AB1455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14:paraId="5C37D027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14:paraId="643948C0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14:paraId="04A8CCC3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14:paraId="5AC4149A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6D16E416" w14:textId="77777777" w:rsidTr="00F84BFA">
        <w:tc>
          <w:tcPr>
            <w:tcW w:w="2891" w:type="dxa"/>
            <w:shd w:val="clear" w:color="auto" w:fill="FFFFFF"/>
          </w:tcPr>
          <w:p w14:paraId="426DB78A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Моніторинг якості освіти (освітні досягнення вихованців)</w:t>
            </w:r>
          </w:p>
        </w:tc>
        <w:tc>
          <w:tcPr>
            <w:tcW w:w="1112" w:type="dxa"/>
          </w:tcPr>
          <w:p w14:paraId="06270E71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14:paraId="2361A858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14:paraId="748400A5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14:paraId="0719C17E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14:paraId="0220A285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14:paraId="39076E15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14425ABE" w14:textId="77777777" w:rsidTr="00F84BFA">
        <w:tc>
          <w:tcPr>
            <w:tcW w:w="2891" w:type="dxa"/>
            <w:shd w:val="clear" w:color="auto" w:fill="FFFFFF"/>
          </w:tcPr>
          <w:p w14:paraId="22390346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Щорічний звіт педагога про результати освітнього процесу</w:t>
            </w:r>
          </w:p>
        </w:tc>
        <w:tc>
          <w:tcPr>
            <w:tcW w:w="1112" w:type="dxa"/>
          </w:tcPr>
          <w:p w14:paraId="003F61D6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37" w:type="dxa"/>
          </w:tcPr>
          <w:p w14:paraId="1A98F435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41" w:type="dxa"/>
          </w:tcPr>
          <w:p w14:paraId="78DD6833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0" w:type="dxa"/>
          </w:tcPr>
          <w:p w14:paraId="60F357A8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11" w:type="dxa"/>
          </w:tcPr>
          <w:p w14:paraId="7276A012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6" w:type="dxa"/>
          </w:tcPr>
          <w:p w14:paraId="4BE7BCC9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  <w:tr w:rsidR="00924F5D" w:rsidRPr="00CD2955" w14:paraId="55A3EF1B" w14:textId="77777777" w:rsidTr="00F84BFA">
        <w:tc>
          <w:tcPr>
            <w:tcW w:w="2891" w:type="dxa"/>
          </w:tcPr>
          <w:p w14:paraId="509FD7D4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lastRenderedPageBreak/>
              <w:t>Експертна комісія (зі складу атестаційної)</w:t>
            </w:r>
          </w:p>
        </w:tc>
        <w:tc>
          <w:tcPr>
            <w:tcW w:w="6737" w:type="dxa"/>
            <w:gridSpan w:val="6"/>
          </w:tcPr>
          <w:p w14:paraId="1F27D1AF" w14:textId="77777777" w:rsidR="00924F5D" w:rsidRPr="00BD2AEB" w:rsidRDefault="00924F5D" w:rsidP="00F84BFA">
            <w:pPr>
              <w:rPr>
                <w:rFonts w:asciiTheme="majorBidi" w:hAnsiTheme="majorBidi" w:cstheme="majorBidi"/>
              </w:rPr>
            </w:pPr>
          </w:p>
        </w:tc>
      </w:tr>
    </w:tbl>
    <w:p w14:paraId="0D18B20F" w14:textId="77777777" w:rsidR="00924F5D" w:rsidRPr="00CD2955" w:rsidRDefault="00924F5D" w:rsidP="00924F5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773955C" w14:textId="77777777" w:rsidR="00924F5D" w:rsidRPr="00CD2955" w:rsidRDefault="00924F5D" w:rsidP="00924F5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D2955">
        <w:rPr>
          <w:rFonts w:asciiTheme="majorBidi" w:hAnsiTheme="majorBidi" w:cstheme="majorBidi"/>
          <w:sz w:val="24"/>
          <w:szCs w:val="24"/>
        </w:rPr>
        <w:br w:type="page"/>
      </w:r>
    </w:p>
    <w:p w14:paraId="7835AED4" w14:textId="77777777" w:rsidR="00924F5D" w:rsidRPr="00CD2955" w:rsidRDefault="00924F5D" w:rsidP="00924F5D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  <w:r w:rsidRPr="00CD2955">
        <w:rPr>
          <w:rFonts w:asciiTheme="majorBidi" w:hAnsiTheme="majorBidi" w:cstheme="majorBidi"/>
          <w:sz w:val="24"/>
          <w:szCs w:val="24"/>
        </w:rPr>
        <w:lastRenderedPageBreak/>
        <w:t>Додаток 5</w:t>
      </w:r>
    </w:p>
    <w:p w14:paraId="3E80F500" w14:textId="5ABB4E70" w:rsidR="00924F5D" w:rsidRPr="00411D0B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11D0B">
        <w:rPr>
          <w:rFonts w:asciiTheme="majorBidi" w:hAnsiTheme="majorBidi" w:cstheme="majorBidi"/>
          <w:b/>
          <w:bCs/>
          <w:sz w:val="24"/>
          <w:szCs w:val="24"/>
        </w:rPr>
        <w:t>Зобов’я</w:t>
      </w:r>
      <w:r w:rsidR="00EE6BF2">
        <w:rPr>
          <w:rFonts w:asciiTheme="majorBidi" w:hAnsiTheme="majorBidi" w:cstheme="majorBidi"/>
          <w:b/>
          <w:bCs/>
          <w:sz w:val="24"/>
          <w:szCs w:val="24"/>
        </w:rPr>
        <w:t>зання керівника ДП</w:t>
      </w:r>
      <w:r w:rsidRPr="00411D0B">
        <w:rPr>
          <w:rFonts w:asciiTheme="majorBidi" w:hAnsiTheme="majorBidi" w:cstheme="majorBidi"/>
          <w:b/>
          <w:bCs/>
          <w:sz w:val="24"/>
          <w:szCs w:val="24"/>
        </w:rPr>
        <w:t xml:space="preserve"> відповідно</w:t>
      </w:r>
    </w:p>
    <w:p w14:paraId="7443CFBF" w14:textId="77777777" w:rsidR="00924F5D" w:rsidRPr="00411D0B" w:rsidRDefault="00924F5D" w:rsidP="00924F5D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11D0B">
        <w:rPr>
          <w:rFonts w:asciiTheme="majorBidi" w:hAnsiTheme="majorBidi" w:cstheme="majorBidi"/>
          <w:b/>
          <w:bCs/>
          <w:sz w:val="24"/>
          <w:szCs w:val="24"/>
        </w:rPr>
        <w:t>до Закону України «Про дошкільну освіту»</w:t>
      </w:r>
    </w:p>
    <w:p w14:paraId="6885CEEA" w14:textId="77777777" w:rsidR="00924F5D" w:rsidRPr="00CD2955" w:rsidRDefault="00924F5D" w:rsidP="00924F5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79"/>
        <w:gridCol w:w="7849"/>
      </w:tblGrid>
      <w:tr w:rsidR="00924F5D" w:rsidRPr="00CD2955" w14:paraId="4EB6CA8B" w14:textId="77777777" w:rsidTr="00F84BFA">
        <w:tc>
          <w:tcPr>
            <w:tcW w:w="1779" w:type="dxa"/>
          </w:tcPr>
          <w:p w14:paraId="705FE303" w14:textId="77777777" w:rsidR="00924F5D" w:rsidRPr="00411D0B" w:rsidRDefault="00924F5D" w:rsidP="00F84BFA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Виконувати</w:t>
            </w:r>
          </w:p>
        </w:tc>
        <w:tc>
          <w:tcPr>
            <w:tcW w:w="7849" w:type="dxa"/>
          </w:tcPr>
          <w:p w14:paraId="2994DB88" w14:textId="77777777" w:rsidR="00924F5D" w:rsidRPr="00411D0B" w:rsidRDefault="00924F5D" w:rsidP="00F84BFA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законодавство України про дошкільну освіту</w:t>
            </w:r>
          </w:p>
        </w:tc>
      </w:tr>
      <w:tr w:rsidR="00924F5D" w:rsidRPr="00CD2955" w14:paraId="1BD8AF57" w14:textId="77777777" w:rsidTr="00F84BFA">
        <w:tc>
          <w:tcPr>
            <w:tcW w:w="1779" w:type="dxa"/>
          </w:tcPr>
          <w:p w14:paraId="5585240A" w14:textId="77777777" w:rsidR="00924F5D" w:rsidRPr="00411D0B" w:rsidRDefault="00924F5D" w:rsidP="00F84BFA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Створювати</w:t>
            </w:r>
          </w:p>
        </w:tc>
        <w:tc>
          <w:tcPr>
            <w:tcW w:w="7849" w:type="dxa"/>
          </w:tcPr>
          <w:p w14:paraId="6FC482E6" w14:textId="77777777" w:rsidR="00924F5D" w:rsidRPr="00411D0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1) безпечне, здорове та інклюзивне чи спеціальне освітнє середовище із забезпеченням універсального дизайну та розумного пристосування;</w:t>
            </w:r>
          </w:p>
          <w:p w14:paraId="60DEA7A4" w14:textId="77777777" w:rsidR="00924F5D" w:rsidRPr="00411D0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2) необхідні умови для:</w:t>
            </w:r>
          </w:p>
          <w:p w14:paraId="58D2229B" w14:textId="77777777" w:rsidR="00924F5D" w:rsidRPr="00965A50" w:rsidRDefault="00924F5D" w:rsidP="00924F5D">
            <w:pPr>
              <w:pStyle w:val="a7"/>
              <w:numPr>
                <w:ilvl w:val="0"/>
                <w:numId w:val="28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реалізації прав та обов’язків усіх учасників освітнього процесу, зокрема реалізації академічних свобод педагогічних працівників, дотримання ними академічної доброчесності;</w:t>
            </w:r>
          </w:p>
          <w:p w14:paraId="108680F5" w14:textId="77777777" w:rsidR="00924F5D" w:rsidRPr="00965A50" w:rsidRDefault="00924F5D" w:rsidP="00924F5D">
            <w:pPr>
              <w:pStyle w:val="a7"/>
              <w:numPr>
                <w:ilvl w:val="0"/>
                <w:numId w:val="28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здобуття дошкільної освіти особами з ООП;</w:t>
            </w:r>
          </w:p>
          <w:p w14:paraId="130DF905" w14:textId="77777777" w:rsidR="00924F5D" w:rsidRPr="00965A50" w:rsidRDefault="00924F5D" w:rsidP="00924F5D">
            <w:pPr>
              <w:pStyle w:val="a7"/>
              <w:numPr>
                <w:ilvl w:val="0"/>
                <w:numId w:val="28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атестації педагогічних працівників;</w:t>
            </w:r>
          </w:p>
          <w:p w14:paraId="1A16E945" w14:textId="7161F5C5" w:rsidR="00924F5D" w:rsidRPr="00965A50" w:rsidRDefault="00EE6BF2" w:rsidP="00924F5D">
            <w:pPr>
              <w:pStyle w:val="a7"/>
              <w:numPr>
                <w:ilvl w:val="0"/>
                <w:numId w:val="28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>проведення в ДП</w:t>
            </w:r>
            <w:r w:rsidR="00924F5D" w:rsidRPr="00965A50">
              <w:rPr>
                <w:rFonts w:asciiTheme="majorBidi" w:hAnsiTheme="majorBidi" w:cstheme="majorBidi"/>
                <w:highlight w:val="white"/>
              </w:rPr>
              <w:t xml:space="preserve"> заходів державного нагляду (контролю);</w:t>
            </w:r>
          </w:p>
          <w:p w14:paraId="7BFFB53C" w14:textId="77777777" w:rsidR="00924F5D" w:rsidRPr="00965A50" w:rsidRDefault="00924F5D" w:rsidP="00924F5D">
            <w:pPr>
              <w:pStyle w:val="a7"/>
              <w:numPr>
                <w:ilvl w:val="0"/>
                <w:numId w:val="28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діяльності органів громадського самоврядування</w:t>
            </w:r>
          </w:p>
        </w:tc>
      </w:tr>
      <w:tr w:rsidR="00924F5D" w:rsidRPr="00CD2955" w14:paraId="4EE05001" w14:textId="77777777" w:rsidTr="00F84BFA">
        <w:tc>
          <w:tcPr>
            <w:tcW w:w="1779" w:type="dxa"/>
          </w:tcPr>
          <w:p w14:paraId="62CB6FD9" w14:textId="77777777" w:rsidR="00924F5D" w:rsidRPr="00411D0B" w:rsidRDefault="00924F5D" w:rsidP="00F84BFA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Планувати</w:t>
            </w:r>
          </w:p>
        </w:tc>
        <w:tc>
          <w:tcPr>
            <w:tcW w:w="7849" w:type="dxa"/>
          </w:tcPr>
          <w:p w14:paraId="318ED078" w14:textId="46D5B770" w:rsidR="00924F5D" w:rsidRPr="00411D0B" w:rsidRDefault="00EE6BF2" w:rsidP="00F84BF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highlight w:val="white"/>
              </w:rPr>
              <w:t>діяльність ДП</w:t>
            </w:r>
            <w:r w:rsidR="00924F5D" w:rsidRPr="00411D0B">
              <w:rPr>
                <w:rFonts w:asciiTheme="majorBidi" w:hAnsiTheme="majorBidi" w:cstheme="majorBidi"/>
                <w:highlight w:val="white"/>
              </w:rPr>
              <w:t>, зокрема фінансово-господарську</w:t>
            </w:r>
          </w:p>
        </w:tc>
      </w:tr>
      <w:tr w:rsidR="00924F5D" w:rsidRPr="00CD2955" w14:paraId="61ED49A5" w14:textId="77777777" w:rsidTr="00F84BFA">
        <w:tc>
          <w:tcPr>
            <w:tcW w:w="1779" w:type="dxa"/>
          </w:tcPr>
          <w:p w14:paraId="0E6A09FD" w14:textId="77777777" w:rsidR="00924F5D" w:rsidRPr="00411D0B" w:rsidRDefault="00924F5D" w:rsidP="00F84BFA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Затверджувати</w:t>
            </w:r>
          </w:p>
        </w:tc>
        <w:tc>
          <w:tcPr>
            <w:tcW w:w="7849" w:type="dxa"/>
          </w:tcPr>
          <w:p w14:paraId="150DD74D" w14:textId="2CCFD48A" w:rsidR="00924F5D" w:rsidRPr="00965A50" w:rsidRDefault="00924F5D" w:rsidP="00924F5D">
            <w:pPr>
              <w:pStyle w:val="a7"/>
              <w:numPr>
                <w:ilvl w:val="0"/>
                <w:numId w:val="27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пра</w:t>
            </w:r>
            <w:r w:rsidR="00EE6BF2">
              <w:rPr>
                <w:rFonts w:asciiTheme="majorBidi" w:hAnsiTheme="majorBidi" w:cstheme="majorBidi"/>
                <w:highlight w:val="white"/>
              </w:rPr>
              <w:t>вила внутрішнього розпорядку ДП</w:t>
            </w:r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14:paraId="4F0954C7" w14:textId="51117E5F" w:rsidR="00924F5D" w:rsidRPr="00965A50" w:rsidRDefault="00924F5D" w:rsidP="00924F5D">
            <w:pPr>
              <w:pStyle w:val="a7"/>
              <w:numPr>
                <w:ilvl w:val="0"/>
                <w:numId w:val="27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програ</w:t>
            </w:r>
            <w:r w:rsidR="00AD2F84">
              <w:rPr>
                <w:rFonts w:asciiTheme="majorBidi" w:hAnsiTheme="majorBidi" w:cstheme="majorBidi"/>
                <w:highlight w:val="white"/>
              </w:rPr>
              <w:t>му розвитку ДП</w:t>
            </w:r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14:paraId="34062BCA" w14:textId="0AEED7E1" w:rsidR="00924F5D" w:rsidRPr="00965A50" w:rsidRDefault="00AD2F84" w:rsidP="00924F5D">
            <w:pPr>
              <w:pStyle w:val="a7"/>
              <w:numPr>
                <w:ilvl w:val="0"/>
                <w:numId w:val="27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 xml:space="preserve">план роботи закладу </w:t>
            </w:r>
            <w:r w:rsidR="00924F5D" w:rsidRPr="00965A50">
              <w:rPr>
                <w:rFonts w:asciiTheme="majorBidi" w:hAnsiTheme="majorBidi" w:cstheme="majorBidi"/>
                <w:highlight w:val="white"/>
              </w:rPr>
              <w:t xml:space="preserve"> на рік;</w:t>
            </w:r>
          </w:p>
          <w:p w14:paraId="6BCAA186" w14:textId="77777777" w:rsidR="00924F5D" w:rsidRPr="00965A50" w:rsidRDefault="00924F5D" w:rsidP="00924F5D">
            <w:pPr>
              <w:pStyle w:val="a7"/>
              <w:numPr>
                <w:ilvl w:val="0"/>
                <w:numId w:val="27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посадові обов’язки (інструкції) та графіки роботи працівників;</w:t>
            </w:r>
          </w:p>
          <w:p w14:paraId="57A373E9" w14:textId="77777777" w:rsidR="00924F5D" w:rsidRPr="00965A50" w:rsidRDefault="00924F5D" w:rsidP="00924F5D">
            <w:pPr>
              <w:pStyle w:val="a7"/>
              <w:numPr>
                <w:ilvl w:val="0"/>
                <w:numId w:val="27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положення про ВСЗЯО;</w:t>
            </w:r>
          </w:p>
          <w:p w14:paraId="34A29094" w14:textId="77777777" w:rsidR="00924F5D" w:rsidRPr="00965A50" w:rsidRDefault="00924F5D" w:rsidP="00924F5D">
            <w:pPr>
              <w:pStyle w:val="a7"/>
              <w:numPr>
                <w:ilvl w:val="0"/>
                <w:numId w:val="27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склад команди психолого-педагогічного супроводу дитини з ООП, яка здобуває дошкільну освіту;</w:t>
            </w:r>
          </w:p>
          <w:p w14:paraId="5B915CEC" w14:textId="58CAED05" w:rsidR="00924F5D" w:rsidRPr="00965A50" w:rsidRDefault="00924F5D" w:rsidP="00924F5D">
            <w:pPr>
              <w:pStyle w:val="a7"/>
              <w:numPr>
                <w:ilvl w:val="0"/>
                <w:numId w:val="27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перелік платних освітніх та ін</w:t>
            </w:r>
            <w:r w:rsidR="00EE172F">
              <w:rPr>
                <w:rFonts w:asciiTheme="majorBidi" w:hAnsiTheme="majorBidi" w:cstheme="majorBidi"/>
                <w:highlight w:val="white"/>
              </w:rPr>
              <w:t>ших послуг, що надає ДП</w:t>
            </w:r>
            <w:r w:rsidRPr="00965A50">
              <w:rPr>
                <w:rFonts w:asciiTheme="majorBidi" w:hAnsiTheme="majorBidi" w:cstheme="majorBidi"/>
                <w:highlight w:val="white"/>
              </w:rPr>
              <w:t>, із зазначенням часу, місця, способу та порядку надання кожної з послуг, їх</w:t>
            </w:r>
            <w:r>
              <w:rPr>
                <w:rFonts w:asciiTheme="majorBidi" w:hAnsiTheme="majorBidi" w:cstheme="majorBidi"/>
                <w:highlight w:val="white"/>
              </w:rPr>
              <w:t>ньої</w:t>
            </w:r>
            <w:r w:rsidRPr="00965A50">
              <w:rPr>
                <w:rFonts w:asciiTheme="majorBidi" w:hAnsiTheme="majorBidi" w:cstheme="majorBidi"/>
                <w:highlight w:val="white"/>
              </w:rPr>
              <w:t xml:space="preserve"> вартості та особи, відповідальної за їх надання;</w:t>
            </w:r>
          </w:p>
          <w:p w14:paraId="72A6BDCC" w14:textId="115AEA3F" w:rsidR="00924F5D" w:rsidRPr="00965A50" w:rsidRDefault="00EE172F" w:rsidP="00924F5D">
            <w:pPr>
              <w:pStyle w:val="a7"/>
              <w:numPr>
                <w:ilvl w:val="0"/>
                <w:numId w:val="27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>штатний розпис ДП</w:t>
            </w:r>
            <w:r w:rsidR="00924F5D" w:rsidRPr="00965A50">
              <w:rPr>
                <w:rFonts w:asciiTheme="majorBidi" w:hAnsiTheme="majorBidi" w:cstheme="majorBidi"/>
                <w:highlight w:val="white"/>
              </w:rPr>
              <w:t xml:space="preserve"> за погодженням із засновником;</w:t>
            </w:r>
          </w:p>
          <w:p w14:paraId="01CC22D0" w14:textId="77777777" w:rsidR="00924F5D" w:rsidRPr="00965A50" w:rsidRDefault="00924F5D" w:rsidP="00924F5D">
            <w:pPr>
              <w:pStyle w:val="a7"/>
              <w:numPr>
                <w:ilvl w:val="0"/>
                <w:numId w:val="27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номенклатуру справ;</w:t>
            </w:r>
          </w:p>
          <w:p w14:paraId="0F604807" w14:textId="67509082" w:rsidR="00924F5D" w:rsidRPr="00965A50" w:rsidRDefault="00EE172F" w:rsidP="00924F5D">
            <w:pPr>
              <w:pStyle w:val="a7"/>
              <w:numPr>
                <w:ilvl w:val="0"/>
                <w:numId w:val="27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>інструкцію з діловодства ДП</w:t>
            </w:r>
            <w:r w:rsidR="00924F5D"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14:paraId="7BB7EC70" w14:textId="66202F18" w:rsidR="00924F5D" w:rsidRPr="00965A50" w:rsidRDefault="00924F5D" w:rsidP="00924F5D">
            <w:pPr>
              <w:pStyle w:val="a7"/>
              <w:numPr>
                <w:ilvl w:val="0"/>
                <w:numId w:val="27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план обов’язкови</w:t>
            </w:r>
            <w:r w:rsidR="00EE172F">
              <w:rPr>
                <w:rFonts w:asciiTheme="majorBidi" w:hAnsiTheme="majorBidi" w:cstheme="majorBidi"/>
                <w:highlight w:val="white"/>
              </w:rPr>
              <w:t>х заходів з охорони здоров’я ДП</w:t>
            </w:r>
            <w:r w:rsidRPr="00965A50">
              <w:rPr>
                <w:rFonts w:asciiTheme="majorBidi" w:hAnsiTheme="majorBidi" w:cstheme="majorBidi"/>
                <w:highlight w:val="white"/>
              </w:rPr>
              <w:t>, що є складником плану роботи на рік</w:t>
            </w:r>
            <w:r>
              <w:rPr>
                <w:rFonts w:asciiTheme="majorBidi" w:hAnsiTheme="majorBidi" w:cstheme="majorBidi"/>
                <w:highlight w:val="white"/>
              </w:rPr>
              <w:t xml:space="preserve"> (щорічно)</w:t>
            </w:r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14:paraId="59F688DC" w14:textId="77777777" w:rsidR="00924F5D" w:rsidRPr="00965A50" w:rsidRDefault="00924F5D" w:rsidP="00924F5D">
            <w:pPr>
              <w:pStyle w:val="a7"/>
              <w:numPr>
                <w:ilvl w:val="0"/>
                <w:numId w:val="27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інші документи, передбачен</w:t>
            </w:r>
            <w:r>
              <w:rPr>
                <w:rFonts w:asciiTheme="majorBidi" w:hAnsiTheme="majorBidi" w:cstheme="majorBidi"/>
                <w:highlight w:val="white"/>
              </w:rPr>
              <w:t>і</w:t>
            </w:r>
            <w:r w:rsidRPr="00965A50">
              <w:rPr>
                <w:rFonts w:asciiTheme="majorBidi" w:hAnsiTheme="majorBidi" w:cstheme="majorBidi"/>
                <w:highlight w:val="white"/>
              </w:rPr>
              <w:t xml:space="preserve"> законодав</w:t>
            </w:r>
            <w:r>
              <w:rPr>
                <w:rFonts w:asciiTheme="majorBidi" w:hAnsiTheme="majorBidi" w:cstheme="majorBidi"/>
                <w:highlight w:val="white"/>
              </w:rPr>
              <w:t xml:space="preserve">ством </w:t>
            </w:r>
            <w:r w:rsidRPr="00965A50">
              <w:rPr>
                <w:rFonts w:asciiTheme="majorBidi" w:hAnsiTheme="majorBidi" w:cstheme="majorBidi"/>
              </w:rPr>
              <w:t>(наприклад</w:t>
            </w:r>
            <w:r w:rsidRPr="00965A50">
              <w:rPr>
                <w:rFonts w:asciiTheme="majorBidi" w:hAnsiTheme="majorBidi" w:cstheme="majorBidi"/>
                <w:highlight w:val="white"/>
              </w:rPr>
              <w:t>, посадові обов’язки (інструкції), графіки роботи працівників)</w:t>
            </w:r>
          </w:p>
        </w:tc>
      </w:tr>
      <w:tr w:rsidR="00924F5D" w:rsidRPr="00CD2955" w14:paraId="769F0AB2" w14:textId="77777777" w:rsidTr="00F84BFA">
        <w:tc>
          <w:tcPr>
            <w:tcW w:w="1779" w:type="dxa"/>
          </w:tcPr>
          <w:p w14:paraId="672F2418" w14:textId="77777777" w:rsidR="00924F5D" w:rsidRPr="00411D0B" w:rsidRDefault="00924F5D" w:rsidP="00F84BFA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Здійснювати</w:t>
            </w:r>
          </w:p>
        </w:tc>
        <w:tc>
          <w:tcPr>
            <w:tcW w:w="7849" w:type="dxa"/>
          </w:tcPr>
          <w:p w14:paraId="16888ECE" w14:textId="03E18608" w:rsidR="00924F5D" w:rsidRPr="00965A50" w:rsidRDefault="00EE172F" w:rsidP="00924F5D">
            <w:pPr>
              <w:pStyle w:val="a7"/>
              <w:numPr>
                <w:ilvl w:val="0"/>
                <w:numId w:val="29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>зарахування дітей у ДП</w:t>
            </w:r>
            <w:r w:rsidR="00924F5D" w:rsidRPr="00965A50">
              <w:rPr>
                <w:rFonts w:asciiTheme="majorBidi" w:hAnsiTheme="majorBidi" w:cstheme="majorBidi"/>
                <w:highlight w:val="white"/>
              </w:rPr>
              <w:t>, перевед</w:t>
            </w:r>
            <w:r>
              <w:rPr>
                <w:rFonts w:asciiTheme="majorBidi" w:hAnsiTheme="majorBidi" w:cstheme="majorBidi"/>
                <w:highlight w:val="white"/>
              </w:rPr>
              <w:t>ення, відрахування дітей із ДП</w:t>
            </w:r>
            <w:r w:rsidR="00924F5D"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14:paraId="0FDB1F66" w14:textId="77777777" w:rsidR="00924F5D" w:rsidRPr="00965A50" w:rsidRDefault="00924F5D" w:rsidP="00924F5D">
            <w:pPr>
              <w:pStyle w:val="a7"/>
              <w:numPr>
                <w:ilvl w:val="0"/>
                <w:numId w:val="29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формування мережі груп та визначення їх наповнюваності відповідно до вимог законодавства та рішень засновника;</w:t>
            </w:r>
          </w:p>
          <w:p w14:paraId="6450461F" w14:textId="77777777" w:rsidR="00924F5D" w:rsidRPr="00965A50" w:rsidRDefault="00924F5D" w:rsidP="00924F5D">
            <w:pPr>
              <w:pStyle w:val="a7"/>
              <w:numPr>
                <w:ilvl w:val="0"/>
                <w:numId w:val="29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попереднє погодження присутності батьків поряд зі своїми дітьми під час освітнього процесу</w:t>
            </w:r>
          </w:p>
        </w:tc>
      </w:tr>
      <w:tr w:rsidR="00924F5D" w:rsidRPr="00CD2955" w14:paraId="3824A42A" w14:textId="77777777" w:rsidTr="00F84BFA">
        <w:tc>
          <w:tcPr>
            <w:tcW w:w="1779" w:type="dxa"/>
          </w:tcPr>
          <w:p w14:paraId="4E6A3D08" w14:textId="77777777" w:rsidR="00924F5D" w:rsidRPr="00411D0B" w:rsidRDefault="00924F5D" w:rsidP="00F84BFA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Сприяти</w:t>
            </w:r>
          </w:p>
        </w:tc>
        <w:tc>
          <w:tcPr>
            <w:tcW w:w="7849" w:type="dxa"/>
          </w:tcPr>
          <w:p w14:paraId="5CB44B2C" w14:textId="77777777" w:rsidR="00924F5D" w:rsidRPr="00965A50" w:rsidRDefault="00924F5D" w:rsidP="00924F5D">
            <w:pPr>
              <w:pStyle w:val="a7"/>
              <w:numPr>
                <w:ilvl w:val="0"/>
                <w:numId w:val="30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 xml:space="preserve">підвищенню кваліфікації педагогічних працівників, зокрема (не менше одного разу на п’ять років) з надання психологічної допомоги та підтримки дітей,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домедичної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допомоги, забезпечення безпеки дітей, вдосконалення цифрових навичок тощо;</w:t>
            </w:r>
          </w:p>
          <w:p w14:paraId="0BB4CD13" w14:textId="06384BAB" w:rsidR="00924F5D" w:rsidRPr="00965A50" w:rsidRDefault="00924F5D" w:rsidP="00924F5D">
            <w:pPr>
              <w:pStyle w:val="a7"/>
              <w:numPr>
                <w:ilvl w:val="0"/>
                <w:numId w:val="30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діяльності в</w:t>
            </w:r>
            <w:r>
              <w:rPr>
                <w:rFonts w:asciiTheme="majorBidi" w:hAnsiTheme="majorBidi" w:cstheme="majorBidi"/>
                <w:highlight w:val="white"/>
              </w:rPr>
              <w:t xml:space="preserve"> </w:t>
            </w:r>
            <w:r w:rsidR="00EE172F">
              <w:rPr>
                <w:rFonts w:asciiTheme="majorBidi" w:hAnsiTheme="majorBidi" w:cstheme="majorBidi"/>
                <w:highlight w:val="white"/>
              </w:rPr>
              <w:t>ДП</w:t>
            </w:r>
            <w:r w:rsidRPr="00965A50">
              <w:rPr>
                <w:rFonts w:asciiTheme="majorBidi" w:hAnsiTheme="majorBidi" w:cstheme="majorBidi"/>
                <w:highlight w:val="white"/>
              </w:rPr>
              <w:t xml:space="preserve"> органів громадського самоврядування;</w:t>
            </w:r>
          </w:p>
          <w:p w14:paraId="322C0F92" w14:textId="0D64BDAB" w:rsidR="00924F5D" w:rsidRPr="00965A50" w:rsidRDefault="00924F5D" w:rsidP="00924F5D">
            <w:pPr>
              <w:pStyle w:val="a7"/>
              <w:numPr>
                <w:ilvl w:val="0"/>
                <w:numId w:val="30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здійсненню громадського нагл</w:t>
            </w:r>
            <w:r w:rsidR="00EE172F">
              <w:rPr>
                <w:rFonts w:asciiTheme="majorBidi" w:hAnsiTheme="majorBidi" w:cstheme="majorBidi"/>
                <w:highlight w:val="white"/>
              </w:rPr>
              <w:t>яду (контролю) за діяльністю ДП</w:t>
            </w:r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14:paraId="5F5E1A52" w14:textId="77777777" w:rsidR="00924F5D" w:rsidRPr="00965A50" w:rsidRDefault="00924F5D" w:rsidP="00924F5D">
            <w:pPr>
              <w:pStyle w:val="a7"/>
              <w:numPr>
                <w:ilvl w:val="0"/>
                <w:numId w:val="30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 xml:space="preserve">наставництву для набуття професійної майстерності педпрацівникові, який не має досвіду педагогічної діяльності, та/або здобувачеві фахової 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передвищої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чи вищої освіти, який проходить практику</w:t>
            </w:r>
          </w:p>
        </w:tc>
      </w:tr>
      <w:tr w:rsidR="00924F5D" w:rsidRPr="00CD2955" w14:paraId="411F0510" w14:textId="77777777" w:rsidTr="00F84BFA">
        <w:tc>
          <w:tcPr>
            <w:tcW w:w="1779" w:type="dxa"/>
          </w:tcPr>
          <w:p w14:paraId="70BABA11" w14:textId="77777777" w:rsidR="00924F5D" w:rsidRPr="00411D0B" w:rsidRDefault="00924F5D" w:rsidP="00F84BFA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Організовувати</w:t>
            </w:r>
          </w:p>
        </w:tc>
        <w:tc>
          <w:tcPr>
            <w:tcW w:w="7849" w:type="dxa"/>
          </w:tcPr>
          <w:p w14:paraId="46812413" w14:textId="02F5C0E8" w:rsidR="00924F5D" w:rsidRPr="00965A50" w:rsidRDefault="00EE172F" w:rsidP="00924F5D">
            <w:pPr>
              <w:pStyle w:val="a7"/>
              <w:numPr>
                <w:ilvl w:val="0"/>
                <w:numId w:val="30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>діяльність ДП</w:t>
            </w:r>
            <w:r w:rsidR="00924F5D" w:rsidRPr="00965A50">
              <w:rPr>
                <w:rFonts w:asciiTheme="majorBidi" w:hAnsiTheme="majorBidi" w:cstheme="majorBidi"/>
                <w:highlight w:val="white"/>
              </w:rPr>
              <w:t>, зокрема фінансово-господарську;</w:t>
            </w:r>
          </w:p>
          <w:p w14:paraId="6351B728" w14:textId="77777777" w:rsidR="00924F5D" w:rsidRPr="00965A50" w:rsidRDefault="00924F5D" w:rsidP="00924F5D">
            <w:pPr>
              <w:pStyle w:val="a7"/>
              <w:numPr>
                <w:ilvl w:val="0"/>
                <w:numId w:val="30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використання інформаційних (цифрових) технологій в управлінських процесах;</w:t>
            </w:r>
          </w:p>
          <w:p w14:paraId="50EC5398" w14:textId="77777777" w:rsidR="00924F5D" w:rsidRPr="00965A50" w:rsidRDefault="00924F5D" w:rsidP="00924F5D">
            <w:pPr>
              <w:pStyle w:val="a7"/>
              <w:numPr>
                <w:ilvl w:val="0"/>
                <w:numId w:val="30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харчування вихованців;</w:t>
            </w:r>
          </w:p>
          <w:p w14:paraId="154FD4CC" w14:textId="77777777" w:rsidR="00924F5D" w:rsidRPr="00965A50" w:rsidRDefault="00924F5D" w:rsidP="00924F5D">
            <w:pPr>
              <w:pStyle w:val="a7"/>
              <w:numPr>
                <w:ilvl w:val="0"/>
                <w:numId w:val="30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lastRenderedPageBreak/>
              <w:t>ведення документообігу, бухгалтерського обліку та звітності з урахуванням вимог засновника та відповідно до законодавства;</w:t>
            </w:r>
          </w:p>
          <w:p w14:paraId="32A36323" w14:textId="77777777" w:rsidR="00924F5D" w:rsidRPr="00965A50" w:rsidRDefault="00924F5D" w:rsidP="00924F5D">
            <w:pPr>
              <w:pStyle w:val="a7"/>
              <w:numPr>
                <w:ilvl w:val="0"/>
                <w:numId w:val="30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заходи з охорони здоров’я вихованців відповідно до законодавства (медичне обслуговування вихованців)</w:t>
            </w:r>
          </w:p>
        </w:tc>
      </w:tr>
      <w:tr w:rsidR="00924F5D" w:rsidRPr="00CD2955" w14:paraId="5FAC196C" w14:textId="77777777" w:rsidTr="00F84BFA">
        <w:tc>
          <w:tcPr>
            <w:tcW w:w="1779" w:type="dxa"/>
          </w:tcPr>
          <w:p w14:paraId="5E121E5D" w14:textId="77777777" w:rsidR="00924F5D" w:rsidRPr="00411D0B" w:rsidRDefault="00924F5D" w:rsidP="00F84BFA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lastRenderedPageBreak/>
              <w:t>Забезпечувати</w:t>
            </w:r>
          </w:p>
        </w:tc>
        <w:tc>
          <w:tcPr>
            <w:tcW w:w="7849" w:type="dxa"/>
          </w:tcPr>
          <w:p w14:paraId="7823B0AC" w14:textId="3F90CBFE" w:rsidR="00924F5D" w:rsidRPr="00965A50" w:rsidRDefault="00EE172F" w:rsidP="00924F5D">
            <w:pPr>
              <w:pStyle w:val="a7"/>
              <w:numPr>
                <w:ilvl w:val="0"/>
                <w:numId w:val="31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>
              <w:rPr>
                <w:rFonts w:asciiTheme="majorBidi" w:hAnsiTheme="majorBidi" w:cstheme="majorBidi"/>
                <w:highlight w:val="white"/>
              </w:rPr>
              <w:t>виконання працівниками ДП</w:t>
            </w:r>
            <w:r w:rsidR="00924F5D" w:rsidRPr="00965A50">
              <w:rPr>
                <w:rFonts w:asciiTheme="majorBidi" w:hAnsiTheme="majorBidi" w:cstheme="majorBidi"/>
                <w:highlight w:val="white"/>
              </w:rPr>
              <w:t xml:space="preserve"> законодавства України про дошкільну освіту;</w:t>
            </w:r>
          </w:p>
          <w:p w14:paraId="0C3D9CFD" w14:textId="77777777" w:rsidR="00924F5D" w:rsidRPr="00965A50" w:rsidRDefault="00924F5D" w:rsidP="00924F5D">
            <w:pPr>
              <w:pStyle w:val="a7"/>
              <w:numPr>
                <w:ilvl w:val="0"/>
                <w:numId w:val="31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створення та функціонування ВСЗЯО;</w:t>
            </w:r>
          </w:p>
          <w:p w14:paraId="32BC5BF8" w14:textId="47E5EA7C" w:rsidR="00924F5D" w:rsidRPr="00965A50" w:rsidRDefault="00924F5D" w:rsidP="00924F5D">
            <w:pPr>
              <w:pStyle w:val="a7"/>
              <w:numPr>
                <w:ilvl w:val="0"/>
                <w:numId w:val="31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відкрит</w:t>
            </w:r>
            <w:r w:rsidR="00EE172F">
              <w:rPr>
                <w:rFonts w:asciiTheme="majorBidi" w:hAnsiTheme="majorBidi" w:cstheme="majorBidi"/>
                <w:highlight w:val="white"/>
              </w:rPr>
              <w:t>ість і прозорість діяльності ДП</w:t>
            </w:r>
            <w:r w:rsidRPr="00965A50">
              <w:rPr>
                <w:rFonts w:asciiTheme="majorBidi" w:hAnsiTheme="majorBidi" w:cstheme="majorBidi"/>
                <w:highlight w:val="white"/>
              </w:rPr>
              <w:t>, зокрема завдяки оприлюдненню інформації відповідно до вимог Законів України «Про освіту», «Про дошкільну освіту», «Про доступ до публічної інформації» та «Про відкритість використання публічних коштів»;</w:t>
            </w:r>
          </w:p>
          <w:p w14:paraId="7F210C8F" w14:textId="77777777" w:rsidR="00924F5D" w:rsidRPr="00965A50" w:rsidRDefault="00924F5D" w:rsidP="00924F5D">
            <w:pPr>
              <w:pStyle w:val="a7"/>
              <w:numPr>
                <w:ilvl w:val="0"/>
                <w:numId w:val="31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дотримання ліцензійних умов провадження освітньої діяльності у сфері дошкільної освіти;</w:t>
            </w:r>
          </w:p>
          <w:p w14:paraId="31EBD77D" w14:textId="77777777" w:rsidR="00924F5D" w:rsidRPr="00965A50" w:rsidRDefault="00924F5D" w:rsidP="00924F5D">
            <w:pPr>
              <w:pStyle w:val="a7"/>
              <w:numPr>
                <w:ilvl w:val="0"/>
                <w:numId w:val="31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дотримання санітарного регламенту, вимог інших актів законодавства у сферах громадського здоров’я, цивільного захисту, пожежної безпеки, праці, зокрема оплати та охорони праці;</w:t>
            </w:r>
          </w:p>
          <w:p w14:paraId="3FB6B4E5" w14:textId="19471C38" w:rsidR="00924F5D" w:rsidRPr="00965A50" w:rsidRDefault="00924F5D" w:rsidP="00924F5D">
            <w:pPr>
              <w:pStyle w:val="a7"/>
              <w:numPr>
                <w:ilvl w:val="0"/>
                <w:numId w:val="31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створення та функ</w:t>
            </w:r>
            <w:r w:rsidR="00EE172F">
              <w:rPr>
                <w:rFonts w:asciiTheme="majorBidi" w:hAnsiTheme="majorBidi" w:cstheme="majorBidi"/>
                <w:highlight w:val="white"/>
              </w:rPr>
              <w:t>ціонування інклюзивної групи ДП</w:t>
            </w:r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14:paraId="5F4690E7" w14:textId="77777777" w:rsidR="00924F5D" w:rsidRPr="00965A50" w:rsidRDefault="00924F5D" w:rsidP="00924F5D">
            <w:pPr>
              <w:pStyle w:val="a7"/>
              <w:numPr>
                <w:ilvl w:val="0"/>
                <w:numId w:val="31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ресурсами (ігровими, дидактичними, науково-методичними, матеріально-технічними, інформаційними тощо), необхідними для здійснення педпрацівниками освітнього процесу, реалізації освітньої програми та виконання державного стандарту в межах своїх повноважень;</w:t>
            </w:r>
          </w:p>
          <w:p w14:paraId="3131D459" w14:textId="77777777" w:rsidR="00924F5D" w:rsidRPr="00965A50" w:rsidRDefault="00924F5D" w:rsidP="00924F5D">
            <w:pPr>
              <w:pStyle w:val="a7"/>
              <w:numPr>
                <w:ilvl w:val="0"/>
                <w:numId w:val="31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педагогічну підтримку батьків</w:t>
            </w:r>
          </w:p>
        </w:tc>
      </w:tr>
      <w:tr w:rsidR="00924F5D" w:rsidRPr="00CD2955" w14:paraId="3424C813" w14:textId="77777777" w:rsidTr="00F84BFA">
        <w:tc>
          <w:tcPr>
            <w:tcW w:w="1779" w:type="dxa"/>
          </w:tcPr>
          <w:p w14:paraId="68581BD3" w14:textId="77777777" w:rsidR="00924F5D" w:rsidRPr="00411D0B" w:rsidRDefault="00924F5D" w:rsidP="00F84BFA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Звітувати</w:t>
            </w:r>
          </w:p>
        </w:tc>
        <w:tc>
          <w:tcPr>
            <w:tcW w:w="7849" w:type="dxa"/>
          </w:tcPr>
          <w:p w14:paraId="17305475" w14:textId="18A83E5B" w:rsidR="00924F5D" w:rsidRPr="00411D0B" w:rsidRDefault="00924F5D" w:rsidP="00F84BFA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щороку про власну діяльність на поса</w:t>
            </w:r>
            <w:r w:rsidR="00EE172F">
              <w:rPr>
                <w:rFonts w:asciiTheme="majorBidi" w:hAnsiTheme="majorBidi" w:cstheme="majorBidi"/>
                <w:highlight w:val="white"/>
              </w:rPr>
              <w:t xml:space="preserve">ді та виконання плану роботи </w:t>
            </w:r>
            <w:r w:rsidRPr="00411D0B">
              <w:rPr>
                <w:rFonts w:asciiTheme="majorBidi" w:hAnsiTheme="majorBidi" w:cstheme="majorBidi"/>
                <w:highlight w:val="white"/>
              </w:rPr>
              <w:t xml:space="preserve"> на рік перед вищим колегіальним органом громадського самоврядування закладу дошкільної освіти (у разі створення такого органу) та/або шляхом оприлюднення річного звіту відповідно до статті 30 Закону України «Про освіту»</w:t>
            </w:r>
          </w:p>
        </w:tc>
      </w:tr>
      <w:tr w:rsidR="00924F5D" w:rsidRPr="00CD2955" w14:paraId="4C4DFA78" w14:textId="77777777" w:rsidTr="00F84BFA">
        <w:tc>
          <w:tcPr>
            <w:tcW w:w="1779" w:type="dxa"/>
          </w:tcPr>
          <w:p w14:paraId="021C43E4" w14:textId="77777777" w:rsidR="00924F5D" w:rsidRPr="00411D0B" w:rsidRDefault="00924F5D" w:rsidP="00F84BFA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Погоджувати</w:t>
            </w:r>
          </w:p>
        </w:tc>
        <w:tc>
          <w:tcPr>
            <w:tcW w:w="7849" w:type="dxa"/>
          </w:tcPr>
          <w:p w14:paraId="11654425" w14:textId="7B98D5EF" w:rsidR="00924F5D" w:rsidRPr="00965A50" w:rsidRDefault="00924F5D" w:rsidP="00924F5D">
            <w:pPr>
              <w:pStyle w:val="a7"/>
              <w:numPr>
                <w:ilvl w:val="0"/>
                <w:numId w:val="32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 xml:space="preserve">попередньо присутність батьків разом зі своїми дітьми </w:t>
            </w:r>
            <w:r w:rsidR="00EE172F">
              <w:rPr>
                <w:rFonts w:asciiTheme="majorBidi" w:hAnsiTheme="majorBidi" w:cstheme="majorBidi"/>
                <w:highlight w:val="white"/>
              </w:rPr>
              <w:t>під час освітнього процесу в ДП</w:t>
            </w:r>
            <w:r w:rsidRPr="00965A50">
              <w:rPr>
                <w:rFonts w:asciiTheme="majorBidi" w:hAnsiTheme="majorBidi" w:cstheme="majorBidi"/>
                <w:highlight w:val="white"/>
              </w:rPr>
              <w:t>;</w:t>
            </w:r>
          </w:p>
          <w:p w14:paraId="74F3E967" w14:textId="4EE5C6DB" w:rsidR="00924F5D" w:rsidRPr="00965A50" w:rsidRDefault="00924F5D" w:rsidP="00924F5D">
            <w:pPr>
              <w:pStyle w:val="a7"/>
              <w:numPr>
                <w:ilvl w:val="0"/>
                <w:numId w:val="32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визначені договором та/або посадовою інструкцією посадові обов’</w:t>
            </w:r>
            <w:r w:rsidR="00EE172F">
              <w:rPr>
                <w:rFonts w:asciiTheme="majorBidi" w:hAnsiTheme="majorBidi" w:cstheme="majorBidi"/>
                <w:highlight w:val="white"/>
              </w:rPr>
              <w:t>язки, які можна виконувати в ДП</w:t>
            </w:r>
            <w:r w:rsidRPr="00965A50">
              <w:rPr>
                <w:rFonts w:asciiTheme="majorBidi" w:hAnsiTheme="majorBidi" w:cstheme="majorBidi"/>
                <w:highlight w:val="white"/>
              </w:rPr>
              <w:t xml:space="preserve"> та/або поза його межами, зокрема дистанційно з використанням інформаційно-комунікаційних технологій або з виїздом за місцем проживання вихованців чи місцем надання освітніх послуг</w:t>
            </w:r>
          </w:p>
        </w:tc>
      </w:tr>
      <w:tr w:rsidR="00924F5D" w:rsidRPr="00CD2955" w14:paraId="15B44899" w14:textId="77777777" w:rsidTr="00F84BFA">
        <w:tc>
          <w:tcPr>
            <w:tcW w:w="1779" w:type="dxa"/>
          </w:tcPr>
          <w:p w14:paraId="668EB6B7" w14:textId="77777777" w:rsidR="00924F5D" w:rsidRPr="00411D0B" w:rsidRDefault="00924F5D" w:rsidP="00F84BFA">
            <w:pPr>
              <w:rPr>
                <w:rFonts w:asciiTheme="majorBidi" w:hAnsiTheme="majorBidi" w:cstheme="majorBidi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Нести відповідальність</w:t>
            </w:r>
          </w:p>
        </w:tc>
        <w:tc>
          <w:tcPr>
            <w:tcW w:w="7849" w:type="dxa"/>
          </w:tcPr>
          <w:p w14:paraId="0C04849E" w14:textId="77777777" w:rsidR="00924F5D" w:rsidRPr="00965A50" w:rsidRDefault="00924F5D" w:rsidP="00924F5D">
            <w:pPr>
              <w:pStyle w:val="a7"/>
              <w:numPr>
                <w:ilvl w:val="0"/>
                <w:numId w:val="33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за зміст і результат заходів освітнього процесу, до яких залучено інших осіб за власним рішенням;</w:t>
            </w:r>
          </w:p>
          <w:p w14:paraId="246057B9" w14:textId="280283BD" w:rsidR="00924F5D" w:rsidRPr="00965A50" w:rsidRDefault="00924F5D" w:rsidP="00924F5D">
            <w:pPr>
              <w:pStyle w:val="a7"/>
              <w:numPr>
                <w:ilvl w:val="0"/>
                <w:numId w:val="33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за залучення на договірній основі фізичних і юридичних осіб для організації та реалізації освітнього п</w:t>
            </w:r>
            <w:r w:rsidR="00EE172F">
              <w:rPr>
                <w:rFonts w:asciiTheme="majorBidi" w:hAnsiTheme="majorBidi" w:cstheme="majorBidi"/>
                <w:highlight w:val="white"/>
              </w:rPr>
              <w:t>роцесу, забезпечення утримання ДП</w:t>
            </w:r>
            <w:r w:rsidRPr="00965A50">
              <w:rPr>
                <w:rFonts w:asciiTheme="majorBidi" w:hAnsiTheme="majorBidi" w:cstheme="majorBidi"/>
                <w:highlight w:val="white"/>
              </w:rPr>
              <w:t>, здійснення процесів, супутніх до освітнього процесу (харчування, медичне обслуговування, господарське утримання, охорона тощо);</w:t>
            </w:r>
          </w:p>
          <w:p w14:paraId="1F122223" w14:textId="30509E83" w:rsidR="00924F5D" w:rsidRPr="00965A50" w:rsidRDefault="00924F5D" w:rsidP="00924F5D">
            <w:pPr>
              <w:pStyle w:val="a7"/>
              <w:numPr>
                <w:ilvl w:val="0"/>
                <w:numId w:val="33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за забезпечення та організ</w:t>
            </w:r>
            <w:r w:rsidR="00EE172F">
              <w:rPr>
                <w:rFonts w:asciiTheme="majorBidi" w:hAnsiTheme="majorBidi" w:cstheme="majorBidi"/>
                <w:highlight w:val="white"/>
              </w:rPr>
              <w:t>ацію харчування вихованців у ДП</w:t>
            </w:r>
            <w:r w:rsidRPr="00965A50">
              <w:rPr>
                <w:rFonts w:asciiTheme="majorBidi" w:hAnsiTheme="majorBidi" w:cstheme="majorBidi"/>
                <w:highlight w:val="white"/>
              </w:rPr>
              <w:t>, додержання вимог санітарного законодавства, законодавства про безпечність та якість харчових продуктів у межах повноважень, визначених законодавством</w:t>
            </w:r>
          </w:p>
        </w:tc>
      </w:tr>
      <w:tr w:rsidR="00924F5D" w:rsidRPr="00CD2955" w14:paraId="5BA5D7FD" w14:textId="77777777" w:rsidTr="00F84BFA">
        <w:tc>
          <w:tcPr>
            <w:tcW w:w="1779" w:type="dxa"/>
          </w:tcPr>
          <w:p w14:paraId="4051CBAE" w14:textId="77777777" w:rsidR="00924F5D" w:rsidRPr="00411D0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411D0B">
              <w:rPr>
                <w:rFonts w:asciiTheme="majorBidi" w:hAnsiTheme="majorBidi" w:cstheme="majorBidi"/>
                <w:highlight w:val="white"/>
              </w:rPr>
              <w:t>Контролювати</w:t>
            </w:r>
          </w:p>
        </w:tc>
        <w:tc>
          <w:tcPr>
            <w:tcW w:w="7849" w:type="dxa"/>
          </w:tcPr>
          <w:p w14:paraId="1CFFB199" w14:textId="77777777" w:rsidR="00924F5D" w:rsidRPr="00965A50" w:rsidRDefault="00924F5D" w:rsidP="00924F5D">
            <w:pPr>
              <w:pStyle w:val="a7"/>
              <w:numPr>
                <w:ilvl w:val="0"/>
                <w:numId w:val="34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виконання власних управлінських рішень;</w:t>
            </w:r>
          </w:p>
          <w:p w14:paraId="184CF6D4" w14:textId="77777777" w:rsidR="00924F5D" w:rsidRPr="00965A50" w:rsidRDefault="00924F5D" w:rsidP="00924F5D">
            <w:pPr>
              <w:pStyle w:val="a7"/>
              <w:numPr>
                <w:ilvl w:val="0"/>
                <w:numId w:val="34"/>
              </w:numPr>
              <w:spacing w:after="0" w:line="240" w:lineRule="auto"/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  <w:highlight w:val="white"/>
              </w:rPr>
              <w:t>надання психолого-педагогічних і корекційно-</w:t>
            </w:r>
            <w:proofErr w:type="spellStart"/>
            <w:r w:rsidRPr="00965A50">
              <w:rPr>
                <w:rFonts w:asciiTheme="majorBidi" w:hAnsiTheme="majorBidi" w:cstheme="majorBidi"/>
                <w:highlight w:val="white"/>
              </w:rPr>
              <w:t>розвиткових</w:t>
            </w:r>
            <w:proofErr w:type="spellEnd"/>
            <w:r w:rsidRPr="00965A50">
              <w:rPr>
                <w:rFonts w:asciiTheme="majorBidi" w:hAnsiTheme="majorBidi" w:cstheme="majorBidi"/>
                <w:highlight w:val="white"/>
              </w:rPr>
              <w:t xml:space="preserve"> послуг (допомоги) та станом виконання завдань, визначених в індивідуальній програмі розвитку та індивідуальному навчальному плані (за наявності)</w:t>
            </w:r>
          </w:p>
        </w:tc>
      </w:tr>
      <w:tr w:rsidR="00924F5D" w:rsidRPr="00CD2955" w14:paraId="23CD201E" w14:textId="77777777" w:rsidTr="00F84BFA">
        <w:tc>
          <w:tcPr>
            <w:tcW w:w="1779" w:type="dxa"/>
          </w:tcPr>
          <w:p w14:paraId="045BEEDD" w14:textId="77777777" w:rsidR="00924F5D" w:rsidRPr="00411D0B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411D0B">
              <w:rPr>
                <w:rFonts w:asciiTheme="majorBidi" w:hAnsiTheme="majorBidi" w:cstheme="majorBidi"/>
              </w:rPr>
              <w:t>Виконувати</w:t>
            </w:r>
          </w:p>
        </w:tc>
        <w:tc>
          <w:tcPr>
            <w:tcW w:w="7849" w:type="dxa"/>
          </w:tcPr>
          <w:p w14:paraId="55E7419E" w14:textId="0C1A40D4" w:rsidR="00924F5D" w:rsidRPr="00965A50" w:rsidRDefault="00924F5D" w:rsidP="00F84BFA">
            <w:pPr>
              <w:rPr>
                <w:rFonts w:asciiTheme="majorBidi" w:hAnsiTheme="majorBidi" w:cstheme="majorBidi"/>
                <w:highlight w:val="white"/>
              </w:rPr>
            </w:pPr>
            <w:r w:rsidRPr="00965A50">
              <w:rPr>
                <w:rFonts w:asciiTheme="majorBidi" w:hAnsiTheme="majorBidi" w:cstheme="majorBidi"/>
              </w:rPr>
              <w:t>інші обов’язки, покладені на керівника законодавством, засновни</w:t>
            </w:r>
            <w:r w:rsidR="00EE172F">
              <w:rPr>
                <w:rFonts w:asciiTheme="majorBidi" w:hAnsiTheme="majorBidi" w:cstheme="majorBidi"/>
              </w:rPr>
              <w:t>ком, установчими документами ДП</w:t>
            </w:r>
            <w:r w:rsidRPr="00965A50">
              <w:rPr>
                <w:rFonts w:asciiTheme="majorBidi" w:hAnsiTheme="majorBidi" w:cstheme="majorBidi"/>
              </w:rPr>
              <w:t>, колективним договором (за наявності) та його посадовою інструкцією</w:t>
            </w:r>
          </w:p>
        </w:tc>
      </w:tr>
    </w:tbl>
    <w:p w14:paraId="0F55F0F3" w14:textId="77777777" w:rsidR="00924F5D" w:rsidRDefault="00924F5D" w:rsidP="00924F5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924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3" w:usb1="00000001" w:usb2="00000000" w:usb3="00000000" w:csb0="0000019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vantGarde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95444"/>
    <w:multiLevelType w:val="hybridMultilevel"/>
    <w:tmpl w:val="FCE211C0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BF7FA2"/>
    <w:multiLevelType w:val="hybridMultilevel"/>
    <w:tmpl w:val="680043CE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70F0135"/>
    <w:multiLevelType w:val="hybridMultilevel"/>
    <w:tmpl w:val="0352DC7C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EF03BAA"/>
    <w:multiLevelType w:val="hybridMultilevel"/>
    <w:tmpl w:val="72C2DEE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EF46B2E"/>
    <w:multiLevelType w:val="hybridMultilevel"/>
    <w:tmpl w:val="430EE48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D320F"/>
    <w:multiLevelType w:val="hybridMultilevel"/>
    <w:tmpl w:val="3F76F836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6322B73"/>
    <w:multiLevelType w:val="hybridMultilevel"/>
    <w:tmpl w:val="223822D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51667"/>
    <w:multiLevelType w:val="hybridMultilevel"/>
    <w:tmpl w:val="53AEABF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A2039"/>
    <w:multiLevelType w:val="hybridMultilevel"/>
    <w:tmpl w:val="E4785774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C1B7FF4"/>
    <w:multiLevelType w:val="hybridMultilevel"/>
    <w:tmpl w:val="28BAE790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2F4281C"/>
    <w:multiLevelType w:val="hybridMultilevel"/>
    <w:tmpl w:val="CAB40F7E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6A00A33"/>
    <w:multiLevelType w:val="hybridMultilevel"/>
    <w:tmpl w:val="F40ABEFE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F6B5BAD"/>
    <w:multiLevelType w:val="hybridMultilevel"/>
    <w:tmpl w:val="AF8625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B76ED9"/>
    <w:multiLevelType w:val="hybridMultilevel"/>
    <w:tmpl w:val="98DC963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31A36F9"/>
    <w:multiLevelType w:val="hybridMultilevel"/>
    <w:tmpl w:val="48241CFC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48D40C9"/>
    <w:multiLevelType w:val="hybridMultilevel"/>
    <w:tmpl w:val="57EED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3944B8"/>
    <w:multiLevelType w:val="hybridMultilevel"/>
    <w:tmpl w:val="0D04A1B0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7E50B4C"/>
    <w:multiLevelType w:val="hybridMultilevel"/>
    <w:tmpl w:val="4028A4C6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7C63F6A"/>
    <w:multiLevelType w:val="hybridMultilevel"/>
    <w:tmpl w:val="40B0242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0C4749"/>
    <w:multiLevelType w:val="hybridMultilevel"/>
    <w:tmpl w:val="1ABCF1F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0E2FCE"/>
    <w:multiLevelType w:val="hybridMultilevel"/>
    <w:tmpl w:val="667E823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C8D0017"/>
    <w:multiLevelType w:val="hybridMultilevel"/>
    <w:tmpl w:val="50BC9ED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B10F8"/>
    <w:multiLevelType w:val="hybridMultilevel"/>
    <w:tmpl w:val="72DE326A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F623B65"/>
    <w:multiLevelType w:val="hybridMultilevel"/>
    <w:tmpl w:val="A9CC6E5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703784"/>
    <w:multiLevelType w:val="hybridMultilevel"/>
    <w:tmpl w:val="1A9C4DD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5F0A57"/>
    <w:multiLevelType w:val="hybridMultilevel"/>
    <w:tmpl w:val="C2E6737C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48712B9"/>
    <w:multiLevelType w:val="hybridMultilevel"/>
    <w:tmpl w:val="C9ECFD1A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83530DB"/>
    <w:multiLevelType w:val="hybridMultilevel"/>
    <w:tmpl w:val="DDB863A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B3D0E06"/>
    <w:multiLevelType w:val="hybridMultilevel"/>
    <w:tmpl w:val="3D66DB5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B5603D"/>
    <w:multiLevelType w:val="hybridMultilevel"/>
    <w:tmpl w:val="C332E6B2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1094E8A"/>
    <w:multiLevelType w:val="hybridMultilevel"/>
    <w:tmpl w:val="A308154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BF1F7C"/>
    <w:multiLevelType w:val="hybridMultilevel"/>
    <w:tmpl w:val="0256EDEE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52849FE"/>
    <w:multiLevelType w:val="hybridMultilevel"/>
    <w:tmpl w:val="D7CC6B94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7E56249"/>
    <w:multiLevelType w:val="hybridMultilevel"/>
    <w:tmpl w:val="D004D8B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84839DF"/>
    <w:multiLevelType w:val="hybridMultilevel"/>
    <w:tmpl w:val="ABBA90BA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31"/>
  </w:num>
  <w:num w:numId="4">
    <w:abstractNumId w:val="20"/>
  </w:num>
  <w:num w:numId="5">
    <w:abstractNumId w:val="33"/>
  </w:num>
  <w:num w:numId="6">
    <w:abstractNumId w:val="5"/>
  </w:num>
  <w:num w:numId="7">
    <w:abstractNumId w:val="0"/>
  </w:num>
  <w:num w:numId="8">
    <w:abstractNumId w:val="32"/>
  </w:num>
  <w:num w:numId="9">
    <w:abstractNumId w:val="9"/>
  </w:num>
  <w:num w:numId="10">
    <w:abstractNumId w:val="1"/>
  </w:num>
  <w:num w:numId="11">
    <w:abstractNumId w:val="10"/>
  </w:num>
  <w:num w:numId="12">
    <w:abstractNumId w:val="3"/>
  </w:num>
  <w:num w:numId="13">
    <w:abstractNumId w:val="2"/>
  </w:num>
  <w:num w:numId="14">
    <w:abstractNumId w:val="11"/>
  </w:num>
  <w:num w:numId="15">
    <w:abstractNumId w:val="34"/>
  </w:num>
  <w:num w:numId="16">
    <w:abstractNumId w:val="13"/>
  </w:num>
  <w:num w:numId="17">
    <w:abstractNumId w:val="27"/>
  </w:num>
  <w:num w:numId="18">
    <w:abstractNumId w:val="22"/>
  </w:num>
  <w:num w:numId="19">
    <w:abstractNumId w:val="26"/>
  </w:num>
  <w:num w:numId="20">
    <w:abstractNumId w:val="16"/>
  </w:num>
  <w:num w:numId="21">
    <w:abstractNumId w:val="25"/>
  </w:num>
  <w:num w:numId="22">
    <w:abstractNumId w:val="29"/>
  </w:num>
  <w:num w:numId="23">
    <w:abstractNumId w:val="17"/>
  </w:num>
  <w:num w:numId="24">
    <w:abstractNumId w:val="23"/>
  </w:num>
  <w:num w:numId="25">
    <w:abstractNumId w:val="6"/>
  </w:num>
  <w:num w:numId="26">
    <w:abstractNumId w:val="28"/>
  </w:num>
  <w:num w:numId="27">
    <w:abstractNumId w:val="21"/>
  </w:num>
  <w:num w:numId="28">
    <w:abstractNumId w:val="19"/>
  </w:num>
  <w:num w:numId="29">
    <w:abstractNumId w:val="15"/>
  </w:num>
  <w:num w:numId="30">
    <w:abstractNumId w:val="18"/>
  </w:num>
  <w:num w:numId="31">
    <w:abstractNumId w:val="4"/>
  </w:num>
  <w:num w:numId="32">
    <w:abstractNumId w:val="12"/>
  </w:num>
  <w:num w:numId="33">
    <w:abstractNumId w:val="24"/>
  </w:num>
  <w:num w:numId="34">
    <w:abstractNumId w:val="30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2E"/>
    <w:rsid w:val="001D3321"/>
    <w:rsid w:val="00416953"/>
    <w:rsid w:val="00455FF0"/>
    <w:rsid w:val="005A5D7C"/>
    <w:rsid w:val="007C65DD"/>
    <w:rsid w:val="0081187C"/>
    <w:rsid w:val="00924F5D"/>
    <w:rsid w:val="00AD2F84"/>
    <w:rsid w:val="00D9552E"/>
    <w:rsid w:val="00E406AC"/>
    <w:rsid w:val="00EE172F"/>
    <w:rsid w:val="00EE6BF2"/>
    <w:rsid w:val="00F8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D1ED2"/>
  <w15:chartTrackingRefBased/>
  <w15:docId w15:val="{7A3E0E1D-C2F0-4DB2-A90B-FA87D0EA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6AC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uk-UA" w:bidi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5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5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5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5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5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5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5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5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5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5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5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5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5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5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5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5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5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5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5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5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5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5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5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5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5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5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5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5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5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406AC"/>
    <w:rPr>
      <w:color w:val="0563C1" w:themeColor="hyperlink"/>
      <w:u w:val="single"/>
    </w:rPr>
  </w:style>
  <w:style w:type="table" w:customStyle="1" w:styleId="TableNormal">
    <w:name w:val="TableNormal"/>
    <w:rsid w:val="00924F5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uk-UA" w:bidi="he-I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header"/>
    <w:link w:val="ae"/>
    <w:uiPriority w:val="99"/>
    <w:unhideWhenUsed/>
    <w:rsid w:val="00924F5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uk-UA" w:bidi="he-IL"/>
      <w14:ligatures w14:val="none"/>
    </w:rPr>
  </w:style>
  <w:style w:type="character" w:customStyle="1" w:styleId="ae">
    <w:name w:val="Верхний колонтитул Знак"/>
    <w:basedOn w:val="a0"/>
    <w:link w:val="ad"/>
    <w:uiPriority w:val="99"/>
    <w:rsid w:val="00924F5D"/>
    <w:rPr>
      <w:rFonts w:ascii="Calibri" w:eastAsia="Calibri" w:hAnsi="Calibri" w:cs="Calibri"/>
      <w:kern w:val="0"/>
      <w:sz w:val="22"/>
      <w:szCs w:val="22"/>
      <w:lang w:eastAsia="uk-UA" w:bidi="he-IL"/>
      <w14:ligatures w14:val="none"/>
    </w:rPr>
  </w:style>
  <w:style w:type="paragraph" w:styleId="af">
    <w:name w:val="footer"/>
    <w:link w:val="af0"/>
    <w:uiPriority w:val="99"/>
    <w:unhideWhenUsed/>
    <w:rsid w:val="00924F5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uk-UA" w:bidi="he-IL"/>
      <w14:ligatures w14:val="none"/>
    </w:rPr>
  </w:style>
  <w:style w:type="character" w:customStyle="1" w:styleId="af0">
    <w:name w:val="Нижний колонтитул Знак"/>
    <w:basedOn w:val="a0"/>
    <w:link w:val="af"/>
    <w:uiPriority w:val="99"/>
    <w:rsid w:val="00924F5D"/>
    <w:rPr>
      <w:rFonts w:ascii="Calibri" w:eastAsia="Calibri" w:hAnsi="Calibri" w:cs="Calibri"/>
      <w:kern w:val="0"/>
      <w:sz w:val="22"/>
      <w:szCs w:val="22"/>
      <w:lang w:eastAsia="uk-UA" w:bidi="he-IL"/>
      <w14:ligatures w14:val="none"/>
    </w:rPr>
  </w:style>
  <w:style w:type="character" w:customStyle="1" w:styleId="11">
    <w:name w:val="Незакрита згадка1"/>
    <w:basedOn w:val="a0"/>
    <w:uiPriority w:val="99"/>
    <w:semiHidden/>
    <w:unhideWhenUsed/>
    <w:rsid w:val="00924F5D"/>
    <w:rPr>
      <w:color w:val="605E5C"/>
      <w:shd w:val="clear" w:color="auto" w:fill="E1DFDD"/>
    </w:rPr>
  </w:style>
  <w:style w:type="paragraph" w:customStyle="1" w:styleId="ShiftAlt">
    <w:name w:val="Додаток_основной_текст (Додаток___Shift+Alt)"/>
    <w:uiPriority w:val="2"/>
    <w:rsid w:val="00924F5D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eastAsia="Calibri" w:hAnsi="Times New Roman" w:cs="Myriad Pro"/>
      <w:color w:val="000000"/>
      <w:kern w:val="0"/>
      <w:szCs w:val="18"/>
      <w:lang w:eastAsia="uk-UA" w:bidi="he-IL"/>
      <w14:ligatures w14:val="none"/>
    </w:rPr>
  </w:style>
  <w:style w:type="character" w:customStyle="1" w:styleId="Bold">
    <w:name w:val="Bold"/>
    <w:rsid w:val="00924F5D"/>
    <w:rPr>
      <w:rFonts w:ascii="Times New Roman" w:hAnsi="Times New Roman"/>
      <w:b/>
      <w:bCs/>
    </w:rPr>
  </w:style>
  <w:style w:type="character" w:customStyle="1" w:styleId="Italic">
    <w:name w:val="Italic"/>
    <w:rsid w:val="00924F5D"/>
    <w:rPr>
      <w:rFonts w:ascii="Times New Roman" w:hAnsi="Times New Roman"/>
      <w:i/>
      <w:iCs/>
    </w:rPr>
  </w:style>
  <w:style w:type="paragraph" w:customStyle="1" w:styleId="Ctrl">
    <w:name w:val="Статья_основной_текст (Статья ___Ctrl)"/>
    <w:uiPriority w:val="1"/>
    <w:rsid w:val="00924F5D"/>
    <w:pPr>
      <w:autoSpaceDE w:val="0"/>
      <w:autoSpaceDN w:val="0"/>
      <w:adjustRightInd w:val="0"/>
      <w:spacing w:after="0" w:line="250" w:lineRule="atLeast"/>
      <w:ind w:firstLine="454"/>
      <w:jc w:val="both"/>
      <w:textAlignment w:val="center"/>
    </w:pPr>
    <w:rPr>
      <w:rFonts w:ascii="Times New Roman" w:eastAsia="Calibri" w:hAnsi="Times New Roman" w:cs="Arno Pro"/>
      <w:color w:val="000000"/>
      <w:kern w:val="0"/>
      <w:szCs w:val="25"/>
      <w:lang w:eastAsia="uk-UA" w:bidi="he-IL"/>
      <w14:ligatures w14:val="none"/>
    </w:rPr>
  </w:style>
  <w:style w:type="paragraph" w:customStyle="1" w:styleId="ShiftCtrlAlt">
    <w:name w:val="Таблица_основной_текст (Таблица__Shift+Ctrl_Alt)"/>
    <w:uiPriority w:val="99"/>
    <w:rsid w:val="00924F5D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Times New Roman" w:eastAsia="Calibri" w:hAnsi="Times New Roman" w:cs="Myriad Pro"/>
      <w:color w:val="000000"/>
      <w:kern w:val="0"/>
      <w:sz w:val="22"/>
      <w:szCs w:val="18"/>
      <w:lang w:val="ru-RU" w:eastAsia="uk-UA" w:bidi="he-IL"/>
      <w14:ligatures w14:val="none"/>
    </w:rPr>
  </w:style>
  <w:style w:type="paragraph" w:customStyle="1" w:styleId="ShiftCtrlAlt0">
    <w:name w:val="Таблица_шапка (Таблица__Shift+Ctrl_Alt)"/>
    <w:basedOn w:val="ShiftCtrlAlt"/>
    <w:uiPriority w:val="99"/>
    <w:rsid w:val="00924F5D"/>
    <w:pPr>
      <w:spacing w:line="180" w:lineRule="atLeast"/>
      <w:jc w:val="center"/>
    </w:pPr>
    <w:rPr>
      <w:b/>
      <w:bCs/>
      <w:szCs w:val="16"/>
    </w:rPr>
  </w:style>
  <w:style w:type="table" w:customStyle="1" w:styleId="12">
    <w:name w:val="Стиль1"/>
    <w:basedOn w:val="a1"/>
    <w:uiPriority w:val="99"/>
    <w:rsid w:val="00924F5D"/>
    <w:pPr>
      <w:spacing w:after="0" w:line="240" w:lineRule="auto"/>
    </w:pPr>
    <w:rPr>
      <w:rFonts w:ascii="Times New Roman" w:eastAsia="Calibri" w:hAnsi="Times New Roman" w:cs="Calibri"/>
      <w:kern w:val="0"/>
      <w:sz w:val="22"/>
      <w:szCs w:val="22"/>
      <w:lang w:val="ru-RU" w:eastAsia="uk-UA" w:bidi="he-I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ShiftAlt">
    <w:name w:val="Додаток_заголовок 2 (Додаток___Shift+Alt)"/>
    <w:uiPriority w:val="2"/>
    <w:rsid w:val="00924F5D"/>
    <w:pPr>
      <w:suppressAutoHyphens/>
      <w:autoSpaceDE w:val="0"/>
      <w:autoSpaceDN w:val="0"/>
      <w:adjustRightInd w:val="0"/>
      <w:spacing w:after="0" w:line="200" w:lineRule="atLeast"/>
      <w:jc w:val="right"/>
    </w:pPr>
    <w:rPr>
      <w:rFonts w:ascii="Times New Roman" w:eastAsia="Calibri" w:hAnsi="Times New Roman" w:cs="Arno Pro"/>
      <w:b/>
      <w:bCs/>
      <w:i/>
      <w:iCs/>
      <w:color w:val="000000"/>
      <w:kern w:val="0"/>
      <w:szCs w:val="18"/>
      <w:lang w:eastAsia="uk-UA" w:bidi="he-IL"/>
      <w14:ligatures w14:val="none"/>
    </w:rPr>
  </w:style>
  <w:style w:type="paragraph" w:customStyle="1" w:styleId="Ctrl0">
    <w:name w:val="Статья_автор (Статья ___Ctrl)"/>
    <w:uiPriority w:val="1"/>
    <w:rsid w:val="00924F5D"/>
    <w:pPr>
      <w:suppressAutoHyphens/>
      <w:autoSpaceDE w:val="0"/>
      <w:autoSpaceDN w:val="0"/>
      <w:adjustRightInd w:val="0"/>
      <w:spacing w:after="0" w:line="180" w:lineRule="atLeast"/>
      <w:textAlignment w:val="center"/>
    </w:pPr>
    <w:rPr>
      <w:rFonts w:ascii="Times New Roman" w:eastAsia="Calibri" w:hAnsi="Times New Roman" w:cs="Myriad Pro"/>
      <w:color w:val="000000"/>
      <w:kern w:val="0"/>
      <w:sz w:val="22"/>
      <w:szCs w:val="16"/>
      <w:lang w:val="ru-RU" w:eastAsia="uk-UA" w:bidi="he-IL"/>
      <w14:ligatures w14:val="none"/>
    </w:rPr>
  </w:style>
  <w:style w:type="paragraph" w:customStyle="1" w:styleId="1Ctrl">
    <w:name w:val="Статья_заголовок 1 (Статья ___Ctrl)"/>
    <w:uiPriority w:val="1"/>
    <w:rsid w:val="00924F5D"/>
    <w:pPr>
      <w:keepNext/>
      <w:keepLines/>
      <w:suppressAutoHyphens/>
      <w:autoSpaceDE w:val="0"/>
      <w:autoSpaceDN w:val="0"/>
      <w:adjustRightInd w:val="0"/>
      <w:spacing w:before="397" w:after="170" w:line="240" w:lineRule="auto"/>
      <w:textAlignment w:val="center"/>
    </w:pPr>
    <w:rPr>
      <w:rFonts w:ascii="Times New Roman" w:eastAsia="Calibri" w:hAnsi="Times New Roman" w:cs="AvantGardeC"/>
      <w:b/>
      <w:color w:val="000000"/>
      <w:kern w:val="0"/>
      <w:sz w:val="36"/>
      <w:szCs w:val="36"/>
      <w:lang w:eastAsia="uk-UA" w:bidi="he-IL"/>
      <w14:ligatures w14:val="none"/>
    </w:rPr>
  </w:style>
  <w:style w:type="paragraph" w:customStyle="1" w:styleId="Ctrl1">
    <w:name w:val="Статья_сноска (Статья ___Ctrl)"/>
    <w:uiPriority w:val="1"/>
    <w:rsid w:val="00924F5D"/>
    <w:pPr>
      <w:tabs>
        <w:tab w:val="left" w:pos="140"/>
      </w:tabs>
      <w:autoSpaceDE w:val="0"/>
      <w:autoSpaceDN w:val="0"/>
      <w:adjustRightInd w:val="0"/>
      <w:spacing w:after="0" w:line="160" w:lineRule="atLeast"/>
      <w:jc w:val="both"/>
      <w:textAlignment w:val="center"/>
    </w:pPr>
    <w:rPr>
      <w:rFonts w:ascii="Times New Roman" w:eastAsia="Calibri" w:hAnsi="Times New Roman" w:cs="Arno Pro"/>
      <w:color w:val="000000"/>
      <w:kern w:val="0"/>
      <w:sz w:val="20"/>
      <w:szCs w:val="15"/>
      <w:lang w:eastAsia="uk-UA" w:bidi="he-IL"/>
      <w14:ligatures w14:val="none"/>
    </w:rPr>
  </w:style>
  <w:style w:type="paragraph" w:styleId="af1">
    <w:name w:val="Normal (Web)"/>
    <w:uiPriority w:val="99"/>
    <w:unhideWhenUsed/>
    <w:rsid w:val="00924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 w:bidi="he-IL"/>
      <w14:ligatures w14:val="none"/>
    </w:rPr>
  </w:style>
  <w:style w:type="paragraph" w:styleId="af2">
    <w:name w:val="Revision"/>
    <w:hidden/>
    <w:uiPriority w:val="99"/>
    <w:semiHidden/>
    <w:rsid w:val="00924F5D"/>
    <w:pPr>
      <w:spacing w:after="0" w:line="240" w:lineRule="auto"/>
    </w:pPr>
    <w:rPr>
      <w:rFonts w:ascii="Calibri" w:eastAsia="Calibri" w:hAnsi="Calibri" w:cs="Calibri"/>
      <w:noProof/>
      <w:kern w:val="0"/>
      <w:sz w:val="22"/>
      <w:szCs w:val="22"/>
      <w:lang w:eastAsia="uk-UA" w:bidi="he-IL"/>
      <w14:ligatures w14:val="none"/>
    </w:rPr>
  </w:style>
  <w:style w:type="character" w:styleId="af3">
    <w:name w:val="FollowedHyperlink"/>
    <w:basedOn w:val="a0"/>
    <w:uiPriority w:val="99"/>
    <w:semiHidden/>
    <w:unhideWhenUsed/>
    <w:rsid w:val="00924F5D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924F5D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uk-UA" w:bidi="he-I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924F5D"/>
    <w:rPr>
      <w:sz w:val="16"/>
      <w:szCs w:val="16"/>
    </w:rPr>
  </w:style>
  <w:style w:type="paragraph" w:styleId="af6">
    <w:name w:val="annotation text"/>
    <w:link w:val="af7"/>
    <w:uiPriority w:val="99"/>
    <w:semiHidden/>
    <w:unhideWhenUsed/>
    <w:rsid w:val="00924F5D"/>
    <w:pPr>
      <w:spacing w:after="200" w:line="240" w:lineRule="auto"/>
    </w:pPr>
    <w:rPr>
      <w:rFonts w:ascii="Calibri" w:eastAsia="Calibri" w:hAnsi="Calibri" w:cs="Calibri"/>
      <w:kern w:val="0"/>
      <w:sz w:val="20"/>
      <w:szCs w:val="20"/>
      <w:lang w:eastAsia="uk-UA" w:bidi="he-IL"/>
      <w14:ligatures w14:val="none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924F5D"/>
    <w:rPr>
      <w:rFonts w:ascii="Calibri" w:eastAsia="Calibri" w:hAnsi="Calibri" w:cs="Calibri"/>
      <w:kern w:val="0"/>
      <w:sz w:val="20"/>
      <w:szCs w:val="20"/>
      <w:lang w:eastAsia="uk-UA" w:bidi="he-IL"/>
      <w14:ligatures w14:val="none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24F5D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24F5D"/>
    <w:rPr>
      <w:rFonts w:ascii="Calibri" w:eastAsia="Calibri" w:hAnsi="Calibri" w:cs="Calibri"/>
      <w:b/>
      <w:bCs/>
      <w:kern w:val="0"/>
      <w:sz w:val="20"/>
      <w:szCs w:val="20"/>
      <w:lang w:eastAsia="uk-UA" w:bidi="he-IL"/>
      <w14:ligatures w14:val="none"/>
    </w:rPr>
  </w:style>
  <w:style w:type="paragraph" w:styleId="afa">
    <w:name w:val="footnote text"/>
    <w:link w:val="afb"/>
    <w:uiPriority w:val="99"/>
    <w:semiHidden/>
    <w:unhideWhenUsed/>
    <w:rsid w:val="00924F5D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uk-UA" w:bidi="he-IL"/>
      <w14:ligatures w14:val="none"/>
    </w:rPr>
  </w:style>
  <w:style w:type="character" w:customStyle="1" w:styleId="afb">
    <w:name w:val="Текст сноски Знак"/>
    <w:basedOn w:val="a0"/>
    <w:link w:val="afa"/>
    <w:uiPriority w:val="99"/>
    <w:semiHidden/>
    <w:rsid w:val="00924F5D"/>
    <w:rPr>
      <w:rFonts w:ascii="Calibri" w:eastAsia="Calibri" w:hAnsi="Calibri" w:cs="Calibri"/>
      <w:kern w:val="0"/>
      <w:sz w:val="20"/>
      <w:szCs w:val="20"/>
      <w:lang w:eastAsia="uk-UA" w:bidi="he-IL"/>
      <w14:ligatures w14:val="none"/>
    </w:rPr>
  </w:style>
  <w:style w:type="character" w:styleId="afc">
    <w:name w:val="footnote reference"/>
    <w:basedOn w:val="a0"/>
    <w:uiPriority w:val="99"/>
    <w:semiHidden/>
    <w:unhideWhenUsed/>
    <w:rsid w:val="00924F5D"/>
    <w:rPr>
      <w:vertAlign w:val="superscript"/>
    </w:rPr>
  </w:style>
  <w:style w:type="character" w:customStyle="1" w:styleId="afd">
    <w:name w:val="Назва Знак"/>
    <w:basedOn w:val="a0"/>
    <w:uiPriority w:val="10"/>
    <w:rsid w:val="00924F5D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fe">
    <w:name w:val="Balloon Text"/>
    <w:basedOn w:val="a"/>
    <w:link w:val="aff"/>
    <w:uiPriority w:val="99"/>
    <w:semiHidden/>
    <w:unhideWhenUsed/>
    <w:rsid w:val="00924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924F5D"/>
    <w:rPr>
      <w:rFonts w:ascii="Tahoma" w:eastAsia="Calibri" w:hAnsi="Tahoma" w:cs="Tahoma"/>
      <w:kern w:val="0"/>
      <w:sz w:val="16"/>
      <w:szCs w:val="16"/>
      <w:lang w:eastAsia="uk-UA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vdnz.expertus.com.ua/npd-doc?npid=14703" TargetMode="External"/><Relationship Id="rId13" Type="http://schemas.openxmlformats.org/officeDocument/2006/relationships/hyperlink" Target="https://zakon.rada.gov.ua/laws/show/3788-20?find=1&amp;text=%D0%B3%D1%80%D1%83%D0%BF" TargetMode="External"/><Relationship Id="rId18" Type="http://schemas.openxmlformats.org/officeDocument/2006/relationships/hyperlink" Target="https://zakon.rada.gov.ua/laws/show/3788-20?find=1&amp;text=%D0%BF%D1%80%D0%BE%D0%B3%D1%80%D0%B0%D0%BC+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zavdnz.expertus.com.ua/npd-doc?npid=69810" TargetMode="External"/><Relationship Id="rId12" Type="http://schemas.openxmlformats.org/officeDocument/2006/relationships/hyperlink" Target="https://sqe.gov.ua/wp-content/uploads/2025/03/Metodichni_rekomendacii_VSZYAO_ZDO-2025.pdf" TargetMode="External"/><Relationship Id="rId17" Type="http://schemas.openxmlformats.org/officeDocument/2006/relationships/hyperlink" Target="https://zakon.rada.gov.ua/laws/show/3788-20?find=1&amp;text=%D0%BF%D1%80%D0%BE%D0%B3%D1%80%D0%B0%D0%BC+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3788-20?find=1&amp;text=%D1%88%D1%82%D0%B0%D1%82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zavdnz.expertus.com.ua/npd-doc?npid=61520" TargetMode="External"/><Relationship Id="rId11" Type="http://schemas.openxmlformats.org/officeDocument/2006/relationships/hyperlink" Target="https://ezavdnz.expertus.com.ua/npd-doc?npid=59194" TargetMode="External"/><Relationship Id="rId5" Type="http://schemas.openxmlformats.org/officeDocument/2006/relationships/hyperlink" Target="https://ezavdnz.expertus.com.ua/npd-doc?npid=16520" TargetMode="External"/><Relationship Id="rId15" Type="http://schemas.openxmlformats.org/officeDocument/2006/relationships/hyperlink" Target="https://zakon.rada.gov.ua/laws/show/3788-20?find=1&amp;text=%D0%B3%D1%80%D1%83%D0%BF" TargetMode="External"/><Relationship Id="rId10" Type="http://schemas.openxmlformats.org/officeDocument/2006/relationships/hyperlink" Target="https://ezavdnz.expertus.com.ua/npd-doc?npid=3464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zavdnz.expertus.com.ua/npd-doc?npid=68328" TargetMode="External"/><Relationship Id="rId14" Type="http://schemas.openxmlformats.org/officeDocument/2006/relationships/hyperlink" Target="https://zakon.rada.gov.ua/laws/show/3788-20?find=1&amp;text=%D0%B3%D1%80%D1%83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23</Pages>
  <Words>8495</Words>
  <Characters>48423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 Балабуха</dc:creator>
  <cp:keywords/>
  <dc:description/>
  <cp:lastModifiedBy>Asus</cp:lastModifiedBy>
  <cp:revision>4</cp:revision>
  <cp:lastPrinted>2025-10-01T09:33:00Z</cp:lastPrinted>
  <dcterms:created xsi:type="dcterms:W3CDTF">2025-10-01T08:59:00Z</dcterms:created>
  <dcterms:modified xsi:type="dcterms:W3CDTF">2025-12-22T11:56:00Z</dcterms:modified>
</cp:coreProperties>
</file>